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2A48" w14:textId="77777777" w:rsidR="005F1E42" w:rsidRDefault="005F1E42" w:rsidP="002B7207">
      <w:pPr>
        <w:widowControl w:val="0"/>
        <w:ind w:right="-24"/>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République française</w:t>
      </w:r>
    </w:p>
    <w:p w14:paraId="2A6FEADE"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 </w:t>
      </w:r>
    </w:p>
    <w:p w14:paraId="229210E8" w14:textId="77777777" w:rsidR="005F1E42" w:rsidRDefault="005F1E42" w:rsidP="005F1E42">
      <w:pPr>
        <w:widowControl w:val="0"/>
        <w:jc w:val="center"/>
        <w:rPr>
          <w:rFonts w:ascii="Tahoma" w:hAnsi="Tahoma" w:cs="Tahoma"/>
          <w:b/>
          <w:bCs/>
          <w:caps/>
          <w:color w:val="990033"/>
          <w:sz w:val="24"/>
          <w:szCs w:val="24"/>
          <w14:ligatures w14:val="none"/>
        </w:rPr>
      </w:pPr>
      <w:r>
        <w:rPr>
          <w:rFonts w:ascii="Tahoma" w:hAnsi="Tahoma" w:cs="Tahoma"/>
          <w:b/>
          <w:bCs/>
          <w:caps/>
          <w:color w:val="990033"/>
          <w:sz w:val="24"/>
          <w:szCs w:val="24"/>
          <w14:ligatures w14:val="none"/>
        </w:rPr>
        <w:t>Commune de Montbizot</w:t>
      </w:r>
    </w:p>
    <w:p w14:paraId="589F47FB" w14:textId="77777777" w:rsidR="005F1E42" w:rsidRDefault="005F1E42" w:rsidP="005F1E42">
      <w:pPr>
        <w:widowControl w:val="0"/>
        <w:jc w:val="center"/>
        <w:rPr>
          <w:rFonts w:ascii="Tahoma" w:hAnsi="Tahoma" w:cs="Tahoma"/>
          <w:color w:val="990033"/>
          <w:sz w:val="24"/>
          <w:szCs w:val="24"/>
          <w14:ligatures w14:val="none"/>
        </w:rPr>
      </w:pPr>
      <w:r>
        <w:rPr>
          <w:rFonts w:ascii="Tahoma" w:hAnsi="Tahoma" w:cs="Tahoma"/>
          <w:color w:val="990033"/>
          <w:sz w:val="24"/>
          <w:szCs w:val="24"/>
          <w14:ligatures w14:val="none"/>
        </w:rPr>
        <w:t> </w:t>
      </w:r>
    </w:p>
    <w:p w14:paraId="71994EC2" w14:textId="24CD8CD5" w:rsidR="005F1E42" w:rsidRDefault="005F1E42" w:rsidP="005F1E42">
      <w:pPr>
        <w:widowControl w:val="0"/>
        <w:jc w:val="center"/>
        <w:rPr>
          <w:rFonts w:ascii="Tahoma" w:hAnsi="Tahoma" w:cs="Tahoma"/>
          <w:color w:val="990033"/>
          <w:sz w:val="24"/>
          <w:szCs w:val="24"/>
          <w14:ligatures w14:val="none"/>
        </w:rPr>
      </w:pPr>
      <w:r>
        <w:rPr>
          <w:rFonts w:ascii="Tahoma" w:hAnsi="Tahoma" w:cs="Tahoma"/>
          <w:color w:val="990033"/>
          <w:sz w:val="24"/>
          <w:szCs w:val="24"/>
          <w14:ligatures w14:val="none"/>
        </w:rPr>
        <w:t xml:space="preserve">Séance du </w:t>
      </w:r>
      <w:r w:rsidR="00496731">
        <w:rPr>
          <w:rFonts w:ascii="Tahoma" w:hAnsi="Tahoma" w:cs="Tahoma"/>
          <w:color w:val="990033"/>
          <w:sz w:val="24"/>
          <w:szCs w:val="24"/>
          <w14:ligatures w14:val="none"/>
        </w:rPr>
        <w:t>13 octobre</w:t>
      </w:r>
      <w:r w:rsidR="00A23808">
        <w:rPr>
          <w:rFonts w:ascii="Tahoma" w:hAnsi="Tahoma" w:cs="Tahoma"/>
          <w:color w:val="990033"/>
          <w:sz w:val="24"/>
          <w:szCs w:val="24"/>
          <w14:ligatures w14:val="none"/>
        </w:rPr>
        <w:t xml:space="preserve"> 2022</w:t>
      </w:r>
    </w:p>
    <w:p w14:paraId="216F5BDE" w14:textId="11D87DBA" w:rsidR="002713F4" w:rsidRDefault="002713F4" w:rsidP="00F238FC">
      <w:pPr>
        <w:pStyle w:val="Sansinterligne"/>
        <w:spacing w:line="276" w:lineRule="auto"/>
        <w:rPr>
          <w:rFonts w:ascii="Tahoma" w:hAnsi="Tahoma" w:cs="Tahoma"/>
          <w:b/>
          <w:sz w:val="16"/>
          <w:szCs w:val="16"/>
        </w:rPr>
      </w:pPr>
    </w:p>
    <w:p w14:paraId="395BF4EE" w14:textId="77777777" w:rsidR="001516C9" w:rsidRPr="005E29F2" w:rsidRDefault="001516C9" w:rsidP="00F238FC">
      <w:pPr>
        <w:pStyle w:val="Sansinterligne"/>
        <w:spacing w:line="276" w:lineRule="auto"/>
        <w:rPr>
          <w:rFonts w:ascii="Tahoma" w:hAnsi="Tahoma" w:cs="Tahoma"/>
          <w:b/>
          <w:sz w:val="16"/>
          <w:szCs w:val="16"/>
        </w:rPr>
      </w:pPr>
    </w:p>
    <w:p w14:paraId="227A2431" w14:textId="493CA603" w:rsidR="008F7A44" w:rsidRPr="008F7A44" w:rsidRDefault="008F7A44" w:rsidP="008F7A44">
      <w:pPr>
        <w:pStyle w:val="Sansinterligne"/>
        <w:spacing w:line="276" w:lineRule="auto"/>
        <w:rPr>
          <w:rFonts w:ascii="Tahoma" w:hAnsi="Tahoma" w:cs="Tahoma"/>
          <w:b/>
          <w:sz w:val="22"/>
          <w:szCs w:val="22"/>
        </w:rPr>
      </w:pPr>
      <w:bookmarkStart w:id="0" w:name="_Hlk96328033"/>
      <w:r w:rsidRPr="008F7A44">
        <w:rPr>
          <w:rFonts w:ascii="Tahoma" w:hAnsi="Tahoma" w:cs="Tahoma"/>
          <w:b/>
          <w:sz w:val="22"/>
          <w:szCs w:val="22"/>
        </w:rPr>
        <w:t xml:space="preserve">L’An deux mil vingt-deux, </w:t>
      </w:r>
      <w:proofErr w:type="gramStart"/>
      <w:r w:rsidRPr="008F7A44">
        <w:rPr>
          <w:rFonts w:ascii="Tahoma" w:hAnsi="Tahoma" w:cs="Tahoma"/>
          <w:b/>
          <w:sz w:val="22"/>
          <w:szCs w:val="22"/>
        </w:rPr>
        <w:t xml:space="preserve">le </w:t>
      </w:r>
      <w:r w:rsidR="00496731">
        <w:rPr>
          <w:rFonts w:ascii="Tahoma" w:hAnsi="Tahoma" w:cs="Tahoma"/>
          <w:b/>
          <w:sz w:val="22"/>
          <w:szCs w:val="22"/>
        </w:rPr>
        <w:t>treize octobre</w:t>
      </w:r>
      <w:proofErr w:type="gramEnd"/>
      <w:r w:rsidRPr="008F7A44">
        <w:rPr>
          <w:rFonts w:ascii="Tahoma" w:hAnsi="Tahoma" w:cs="Tahoma"/>
          <w:b/>
          <w:sz w:val="22"/>
          <w:szCs w:val="22"/>
        </w:rPr>
        <w:t xml:space="preserve"> à vingt heures trente</w:t>
      </w:r>
    </w:p>
    <w:p w14:paraId="42CB3DD9" w14:textId="77777777" w:rsidR="008F7A44" w:rsidRPr="008F7A44" w:rsidRDefault="008F7A44" w:rsidP="008F7A44">
      <w:pPr>
        <w:pStyle w:val="Sansinterligne"/>
        <w:spacing w:line="276" w:lineRule="auto"/>
        <w:rPr>
          <w:rFonts w:ascii="Tahoma" w:hAnsi="Tahoma" w:cs="Tahoma"/>
          <w:b/>
          <w:sz w:val="22"/>
          <w:szCs w:val="22"/>
        </w:rPr>
      </w:pPr>
      <w:r w:rsidRPr="008F7A44">
        <w:rPr>
          <w:rFonts w:ascii="Tahoma" w:hAnsi="Tahoma" w:cs="Tahoma"/>
          <w:b/>
          <w:sz w:val="22"/>
          <w:szCs w:val="22"/>
        </w:rPr>
        <w:t>Le Conseil Municipal, dûment convoqué, s’est réuni en séance ordinaire à la Mairie, sous la présidence de M. Alain BESNIER, Maire.</w:t>
      </w:r>
    </w:p>
    <w:p w14:paraId="0A1083B4" w14:textId="77777777" w:rsidR="008F7A44" w:rsidRPr="008F7A44" w:rsidRDefault="008F7A44" w:rsidP="008F7A44">
      <w:pPr>
        <w:pStyle w:val="Sansinterligne"/>
        <w:spacing w:line="276" w:lineRule="auto"/>
        <w:rPr>
          <w:rFonts w:ascii="Tahoma" w:hAnsi="Tahoma" w:cs="Tahoma"/>
          <w:b/>
          <w:sz w:val="22"/>
          <w:szCs w:val="22"/>
        </w:rPr>
      </w:pPr>
    </w:p>
    <w:bookmarkEnd w:id="0"/>
    <w:p w14:paraId="36994A03" w14:textId="7C4DEC00"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Étaient présents :</w:t>
      </w:r>
      <w:r w:rsidRPr="008F7A44">
        <w:rPr>
          <w:rFonts w:ascii="Tahoma" w:hAnsi="Tahoma" w:cs="Tahoma"/>
          <w:sz w:val="22"/>
          <w:szCs w:val="22"/>
        </w:rPr>
        <w:t xml:space="preserve"> M. Alain BESNIER, M. Laurent CAURET, Mme Brigitte GAIGNARD, </w:t>
      </w:r>
      <w:r w:rsidR="00F6482D" w:rsidRPr="008F7A44">
        <w:rPr>
          <w:rFonts w:ascii="Tahoma" w:hAnsi="Tahoma" w:cs="Tahoma"/>
          <w:sz w:val="22"/>
          <w:szCs w:val="22"/>
        </w:rPr>
        <w:t>M. Daniel ALAIN,</w:t>
      </w:r>
      <w:r w:rsidR="00F6482D">
        <w:rPr>
          <w:rFonts w:ascii="Tahoma" w:hAnsi="Tahoma" w:cs="Tahoma"/>
          <w:sz w:val="22"/>
          <w:szCs w:val="22"/>
        </w:rPr>
        <w:t xml:space="preserve"> </w:t>
      </w:r>
      <w:r w:rsidRPr="008F7A44">
        <w:rPr>
          <w:rFonts w:ascii="Tahoma" w:hAnsi="Tahoma" w:cs="Tahoma"/>
          <w:sz w:val="22"/>
          <w:szCs w:val="22"/>
        </w:rPr>
        <w:t xml:space="preserve">M. Eric VÉRITÉ, Mme Pascale LERAY, M. Dominique ANDRÉ, M. Laurent BOBOUL, Mme Stéphanie CANTIN, </w:t>
      </w:r>
      <w:r w:rsidR="00F6482D" w:rsidRPr="008F7A44">
        <w:rPr>
          <w:rFonts w:ascii="Tahoma" w:hAnsi="Tahoma" w:cs="Tahoma"/>
          <w:sz w:val="22"/>
          <w:szCs w:val="22"/>
        </w:rPr>
        <w:t xml:space="preserve">Mme Cécile GRUDÉ, </w:t>
      </w:r>
      <w:r w:rsidRPr="008F7A44">
        <w:rPr>
          <w:rFonts w:ascii="Tahoma" w:hAnsi="Tahoma" w:cs="Tahoma"/>
          <w:sz w:val="22"/>
          <w:szCs w:val="22"/>
        </w:rPr>
        <w:t>M. Richard MAREAU, Mme Béatrice OLIVIER, M. Yohann PIERRE, M. José SAMPAIO-COELHO,</w:t>
      </w:r>
    </w:p>
    <w:p w14:paraId="31B922B7" w14:textId="77777777" w:rsidR="008F7A44" w:rsidRPr="008F7A44" w:rsidRDefault="008F7A44" w:rsidP="008F7A44">
      <w:pPr>
        <w:pStyle w:val="Sansinterligne"/>
        <w:jc w:val="both"/>
        <w:rPr>
          <w:rFonts w:ascii="Tahoma" w:hAnsi="Tahoma" w:cs="Tahoma"/>
          <w:sz w:val="22"/>
          <w:szCs w:val="22"/>
        </w:rPr>
      </w:pPr>
    </w:p>
    <w:p w14:paraId="2675A737" w14:textId="5463AF8A" w:rsidR="008F7A44" w:rsidRPr="008F7A44" w:rsidRDefault="008F7A44" w:rsidP="008F7A44">
      <w:pPr>
        <w:pStyle w:val="Sansinterligne"/>
        <w:jc w:val="both"/>
        <w:rPr>
          <w:rFonts w:ascii="Tahoma" w:hAnsi="Tahoma" w:cs="Tahoma"/>
          <w:sz w:val="22"/>
          <w:szCs w:val="22"/>
        </w:rPr>
      </w:pPr>
      <w:r w:rsidRPr="008F7A44">
        <w:rPr>
          <w:rFonts w:ascii="Tahoma" w:hAnsi="Tahoma" w:cs="Tahoma"/>
          <w:b/>
          <w:sz w:val="22"/>
          <w:szCs w:val="22"/>
        </w:rPr>
        <w:t>Absents excusés</w:t>
      </w:r>
      <w:r w:rsidRPr="008F7A44">
        <w:rPr>
          <w:rFonts w:ascii="Tahoma" w:hAnsi="Tahoma" w:cs="Tahoma"/>
          <w:sz w:val="22"/>
          <w:szCs w:val="22"/>
        </w:rPr>
        <w:t xml:space="preserve"> : Mme Stéphanie GUYON, </w:t>
      </w:r>
      <w:r w:rsidR="00F6482D" w:rsidRPr="008F7A44">
        <w:rPr>
          <w:rFonts w:ascii="Tahoma" w:hAnsi="Tahoma" w:cs="Tahoma"/>
          <w:sz w:val="22"/>
          <w:szCs w:val="22"/>
        </w:rPr>
        <w:t>M. Eugène BESNARD (procuration donnée B. GAIGNARD),</w:t>
      </w:r>
      <w:r w:rsidR="00F6482D">
        <w:rPr>
          <w:rFonts w:ascii="Tahoma" w:hAnsi="Tahoma" w:cs="Tahoma"/>
          <w:sz w:val="22"/>
          <w:szCs w:val="22"/>
        </w:rPr>
        <w:t xml:space="preserve"> </w:t>
      </w:r>
      <w:r w:rsidRPr="008F7A44">
        <w:rPr>
          <w:rFonts w:ascii="Tahoma" w:hAnsi="Tahoma" w:cs="Tahoma"/>
          <w:sz w:val="22"/>
          <w:szCs w:val="22"/>
        </w:rPr>
        <w:t xml:space="preserve">Mme Caroline ÉVRARD (procuration donnée P. LERAY), </w:t>
      </w:r>
      <w:r w:rsidR="00F6482D" w:rsidRPr="008F7A44">
        <w:rPr>
          <w:rFonts w:ascii="Tahoma" w:hAnsi="Tahoma" w:cs="Tahoma"/>
          <w:sz w:val="22"/>
          <w:szCs w:val="22"/>
        </w:rPr>
        <w:t xml:space="preserve">Mme Aurélie JAMIN, Mme Alice JEANNE </w:t>
      </w:r>
      <w:r w:rsidRPr="008F7A44">
        <w:rPr>
          <w:rFonts w:ascii="Tahoma" w:hAnsi="Tahoma" w:cs="Tahoma"/>
          <w:sz w:val="22"/>
          <w:szCs w:val="22"/>
        </w:rPr>
        <w:t xml:space="preserve">(procuration donnée </w:t>
      </w:r>
      <w:r w:rsidR="00F6482D">
        <w:rPr>
          <w:rFonts w:ascii="Tahoma" w:hAnsi="Tahoma" w:cs="Tahoma"/>
          <w:sz w:val="22"/>
          <w:szCs w:val="22"/>
        </w:rPr>
        <w:t>D. ALAIN</w:t>
      </w:r>
      <w:r w:rsidRPr="008F7A44">
        <w:rPr>
          <w:rFonts w:ascii="Tahoma" w:hAnsi="Tahoma" w:cs="Tahoma"/>
          <w:sz w:val="22"/>
          <w:szCs w:val="22"/>
        </w:rPr>
        <w:t xml:space="preserve">), </w:t>
      </w:r>
    </w:p>
    <w:p w14:paraId="0A9CAF91" w14:textId="77777777" w:rsidR="008F7A44" w:rsidRPr="008F7A44" w:rsidRDefault="008F7A44" w:rsidP="008F7A44">
      <w:pPr>
        <w:pStyle w:val="Sansinterligne"/>
        <w:jc w:val="both"/>
        <w:rPr>
          <w:rFonts w:ascii="Tahoma" w:hAnsi="Tahoma" w:cs="Tahoma"/>
          <w:b/>
          <w:sz w:val="22"/>
          <w:szCs w:val="22"/>
        </w:rPr>
      </w:pPr>
    </w:p>
    <w:p w14:paraId="38080533" w14:textId="7D6C6364" w:rsidR="008F7A44" w:rsidRPr="008F7A44" w:rsidRDefault="008F7A44" w:rsidP="008F7A44">
      <w:pPr>
        <w:pStyle w:val="Sansinterligne"/>
        <w:rPr>
          <w:rFonts w:ascii="Tahoma" w:hAnsi="Tahoma" w:cs="Tahoma"/>
          <w:sz w:val="22"/>
          <w:szCs w:val="22"/>
        </w:rPr>
      </w:pPr>
      <w:r w:rsidRPr="008F7A44">
        <w:rPr>
          <w:rFonts w:ascii="Tahoma" w:hAnsi="Tahoma" w:cs="Tahoma"/>
          <w:b/>
          <w:sz w:val="22"/>
          <w:szCs w:val="22"/>
        </w:rPr>
        <w:t xml:space="preserve">Secrétaire de séance : </w:t>
      </w:r>
      <w:r w:rsidRPr="008F7A44">
        <w:rPr>
          <w:rFonts w:ascii="Tahoma" w:hAnsi="Tahoma" w:cs="Tahoma"/>
          <w:sz w:val="22"/>
          <w:szCs w:val="22"/>
        </w:rPr>
        <w:t xml:space="preserve">Mme </w:t>
      </w:r>
      <w:r w:rsidR="0067541E" w:rsidRPr="008F7A44">
        <w:rPr>
          <w:rFonts w:ascii="Tahoma" w:hAnsi="Tahoma" w:cs="Tahoma"/>
          <w:sz w:val="22"/>
          <w:szCs w:val="22"/>
        </w:rPr>
        <w:t>Cécile GRUDÉ</w:t>
      </w:r>
    </w:p>
    <w:p w14:paraId="2DB5F028" w14:textId="44E53525" w:rsidR="005F1E42" w:rsidRPr="008F7A44" w:rsidRDefault="005F1E42" w:rsidP="005F1E42">
      <w:pPr>
        <w:widowControl w:val="0"/>
        <w:rPr>
          <w:rFonts w:ascii="Tahoma" w:hAnsi="Tahoma" w:cs="Tahoma"/>
          <w:sz w:val="22"/>
          <w:szCs w:val="22"/>
          <w14:ligatures w14:val="none"/>
        </w:rPr>
      </w:pPr>
      <w:r w:rsidRPr="008F7A44">
        <w:rPr>
          <w:rFonts w:ascii="Tahoma" w:hAnsi="Tahoma" w:cs="Tahoma"/>
          <w:sz w:val="22"/>
          <w:szCs w:val="22"/>
          <w14:ligatures w14:val="none"/>
        </w:rPr>
        <w:t>Convocation :</w:t>
      </w:r>
      <w:r w:rsidR="00D33E95" w:rsidRPr="008F7A44">
        <w:rPr>
          <w:rFonts w:ascii="Tahoma" w:hAnsi="Tahoma" w:cs="Tahoma"/>
          <w:sz w:val="22"/>
          <w:szCs w:val="22"/>
          <w14:ligatures w14:val="none"/>
        </w:rPr>
        <w:t xml:space="preserve"> </w:t>
      </w:r>
      <w:r w:rsidR="000410C1" w:rsidRPr="008F7A44">
        <w:rPr>
          <w:rFonts w:ascii="Tahoma" w:hAnsi="Tahoma" w:cs="Tahoma"/>
          <w:sz w:val="22"/>
          <w:szCs w:val="22"/>
          <w14:ligatures w14:val="none"/>
        </w:rPr>
        <w:t>0</w:t>
      </w:r>
      <w:r w:rsidR="0067541E">
        <w:rPr>
          <w:rFonts w:ascii="Tahoma" w:hAnsi="Tahoma" w:cs="Tahoma"/>
          <w:sz w:val="22"/>
          <w:szCs w:val="22"/>
          <w14:ligatures w14:val="none"/>
        </w:rPr>
        <w:t>7</w:t>
      </w:r>
      <w:r w:rsidR="000410C1" w:rsidRPr="008F7A44">
        <w:rPr>
          <w:rFonts w:ascii="Tahoma" w:hAnsi="Tahoma" w:cs="Tahoma"/>
          <w:sz w:val="22"/>
          <w:szCs w:val="22"/>
          <w14:ligatures w14:val="none"/>
        </w:rPr>
        <w:t>/</w:t>
      </w:r>
      <w:r w:rsidR="0067541E">
        <w:rPr>
          <w:rFonts w:ascii="Tahoma" w:hAnsi="Tahoma" w:cs="Tahoma"/>
          <w:sz w:val="22"/>
          <w:szCs w:val="22"/>
          <w14:ligatures w14:val="none"/>
        </w:rPr>
        <w:t>10</w:t>
      </w:r>
      <w:r w:rsidR="00A23808" w:rsidRPr="008F7A44">
        <w:rPr>
          <w:rFonts w:ascii="Tahoma" w:hAnsi="Tahoma" w:cs="Tahoma"/>
          <w:sz w:val="22"/>
          <w:szCs w:val="22"/>
          <w14:ligatures w14:val="none"/>
        </w:rPr>
        <w:t>/2022</w:t>
      </w:r>
    </w:p>
    <w:p w14:paraId="37CAED66" w14:textId="7F762820" w:rsidR="005F1E42" w:rsidRDefault="005F1E42" w:rsidP="005F1E42">
      <w:pPr>
        <w:widowControl w:val="0"/>
        <w:rPr>
          <w:sz w:val="22"/>
          <w:szCs w:val="22"/>
          <w14:ligatures w14:val="none"/>
        </w:rPr>
      </w:pPr>
      <w:r w:rsidRPr="004E75A3">
        <w:rPr>
          <w:rFonts w:ascii="Tahoma" w:hAnsi="Tahoma" w:cs="Tahoma"/>
          <w:sz w:val="22"/>
          <w:szCs w:val="22"/>
          <w14:ligatures w14:val="none"/>
        </w:rPr>
        <w:t>Date affichage</w:t>
      </w:r>
      <w:r w:rsidR="00155862" w:rsidRPr="004E75A3">
        <w:rPr>
          <w:rFonts w:ascii="Tahoma" w:hAnsi="Tahoma" w:cs="Tahoma"/>
          <w:sz w:val="22"/>
          <w:szCs w:val="22"/>
          <w14:ligatures w14:val="none"/>
        </w:rPr>
        <w:t xml:space="preserve"> </w:t>
      </w:r>
      <w:r w:rsidRPr="004E75A3">
        <w:rPr>
          <w:rFonts w:ascii="Tahoma" w:hAnsi="Tahoma" w:cs="Tahoma"/>
          <w:sz w:val="22"/>
          <w:szCs w:val="22"/>
          <w14:ligatures w14:val="none"/>
        </w:rPr>
        <w:t>:</w:t>
      </w:r>
      <w:r w:rsidR="00D474CF" w:rsidRPr="004E75A3">
        <w:rPr>
          <w:rFonts w:ascii="Tahoma" w:hAnsi="Tahoma" w:cs="Tahoma"/>
          <w:sz w:val="22"/>
          <w:szCs w:val="22"/>
          <w14:ligatures w14:val="none"/>
        </w:rPr>
        <w:t xml:space="preserve"> </w:t>
      </w:r>
      <w:r w:rsidR="0067541E">
        <w:rPr>
          <w:rFonts w:ascii="Tahoma" w:hAnsi="Tahoma" w:cs="Tahoma"/>
          <w:sz w:val="22"/>
          <w:szCs w:val="22"/>
          <w14:ligatures w14:val="none"/>
        </w:rPr>
        <w:t>21</w:t>
      </w:r>
      <w:r w:rsidR="00A23808">
        <w:rPr>
          <w:rFonts w:ascii="Tahoma" w:hAnsi="Tahoma" w:cs="Tahoma"/>
          <w:sz w:val="22"/>
          <w:szCs w:val="22"/>
          <w14:ligatures w14:val="none"/>
        </w:rPr>
        <w:t>/</w:t>
      </w:r>
      <w:r w:rsidR="0067541E">
        <w:rPr>
          <w:rFonts w:ascii="Tahoma" w:hAnsi="Tahoma" w:cs="Tahoma"/>
          <w:sz w:val="22"/>
          <w:szCs w:val="22"/>
          <w14:ligatures w14:val="none"/>
        </w:rPr>
        <w:t>10</w:t>
      </w:r>
      <w:r w:rsidR="00A23808">
        <w:rPr>
          <w:rFonts w:ascii="Tahoma" w:hAnsi="Tahoma" w:cs="Tahoma"/>
          <w:sz w:val="22"/>
          <w:szCs w:val="22"/>
          <w14:ligatures w14:val="none"/>
        </w:rPr>
        <w:t>/2022</w:t>
      </w:r>
      <w:r w:rsidRPr="004E75A3">
        <w:rPr>
          <w:sz w:val="22"/>
          <w:szCs w:val="22"/>
          <w14:ligatures w14:val="none"/>
        </w:rPr>
        <w:t> </w:t>
      </w:r>
    </w:p>
    <w:p w14:paraId="7F0224BD" w14:textId="2AD93DAB" w:rsidR="008747EC" w:rsidRDefault="008747EC" w:rsidP="005F1E42">
      <w:pPr>
        <w:widowControl w:val="0"/>
        <w:rPr>
          <w:sz w:val="16"/>
          <w:szCs w:val="16"/>
          <w14:ligatures w14:val="none"/>
        </w:rPr>
      </w:pPr>
    </w:p>
    <w:p w14:paraId="24C7AA84" w14:textId="77777777" w:rsidR="001516C9" w:rsidRDefault="001516C9" w:rsidP="005F1E42">
      <w:pPr>
        <w:widowControl w:val="0"/>
        <w:rPr>
          <w:sz w:val="16"/>
          <w:szCs w:val="16"/>
          <w14:ligatures w14:val="none"/>
        </w:rPr>
      </w:pPr>
    </w:p>
    <w:p w14:paraId="27CD6C85" w14:textId="60D68C1E" w:rsidR="00BF2387" w:rsidRPr="00552D6A" w:rsidRDefault="00BF2387" w:rsidP="00954813">
      <w:pPr>
        <w:pStyle w:val="Paragraphedeliste"/>
        <w:numPr>
          <w:ilvl w:val="0"/>
          <w:numId w:val="1"/>
        </w:numPr>
        <w:jc w:val="both"/>
        <w:rPr>
          <w:rFonts w:ascii="Tahoma" w:hAnsi="Tahoma" w:cs="Tahoma"/>
          <w:b/>
          <w:u w:val="single"/>
        </w:rPr>
      </w:pPr>
      <w:r w:rsidRPr="00552D6A">
        <w:rPr>
          <w:rFonts w:ascii="Tahoma" w:hAnsi="Tahoma" w:cs="Tahoma"/>
          <w:b/>
          <w:u w:val="single"/>
        </w:rPr>
        <w:t xml:space="preserve">Approbation du compte rendu du </w:t>
      </w:r>
      <w:r w:rsidR="0067541E">
        <w:rPr>
          <w:rFonts w:ascii="Tahoma" w:hAnsi="Tahoma" w:cs="Tahoma"/>
          <w:b/>
          <w:u w:val="single"/>
        </w:rPr>
        <w:t>12 septembre</w:t>
      </w:r>
      <w:r w:rsidR="002C0502">
        <w:rPr>
          <w:rFonts w:ascii="Tahoma" w:hAnsi="Tahoma" w:cs="Tahoma"/>
          <w:b/>
          <w:u w:val="single"/>
        </w:rPr>
        <w:t xml:space="preserve"> 2022</w:t>
      </w:r>
      <w:r w:rsidRPr="00552D6A">
        <w:rPr>
          <w:rFonts w:ascii="Tahoma" w:hAnsi="Tahoma" w:cs="Tahoma"/>
          <w:b/>
          <w:u w:val="single"/>
        </w:rPr>
        <w:t> </w:t>
      </w:r>
    </w:p>
    <w:p w14:paraId="5FD24AB9" w14:textId="7FE25ED1" w:rsidR="00BF2387" w:rsidRPr="001A7B0B" w:rsidRDefault="00BF2387" w:rsidP="001A7B0B">
      <w:pPr>
        <w:widowControl w:val="0"/>
        <w:jc w:val="both"/>
        <w:rPr>
          <w:rFonts w:ascii="Verdana" w:hAnsi="Verdana" w:cs="Arial"/>
          <w:sz w:val="18"/>
          <w:szCs w:val="18"/>
        </w:rPr>
      </w:pPr>
      <w:r w:rsidRPr="001A7B0B">
        <w:rPr>
          <w:rFonts w:ascii="Verdana" w:hAnsi="Verdana" w:cs="Arial"/>
          <w:sz w:val="18"/>
          <w:szCs w:val="18"/>
        </w:rPr>
        <w:t xml:space="preserve">Le conseil municipal, après en avoir délibéré, à l’unanimité </w:t>
      </w:r>
    </w:p>
    <w:p w14:paraId="218972A7" w14:textId="06B342A9" w:rsidR="00BF2387" w:rsidRDefault="00BF2387" w:rsidP="001A7B0B">
      <w:pPr>
        <w:widowControl w:val="0"/>
        <w:jc w:val="both"/>
        <w:rPr>
          <w:rFonts w:ascii="Verdana" w:hAnsi="Verdana" w:cs="Arial"/>
          <w:sz w:val="18"/>
          <w:szCs w:val="18"/>
        </w:rPr>
      </w:pPr>
      <w:r w:rsidRPr="001A7B0B">
        <w:rPr>
          <w:rFonts w:ascii="Verdana" w:hAnsi="Verdana" w:cs="Arial"/>
          <w:b/>
          <w:bCs/>
          <w:sz w:val="18"/>
          <w:szCs w:val="18"/>
        </w:rPr>
        <w:t>APPROUVE</w:t>
      </w:r>
      <w:r w:rsidRPr="001A7B0B">
        <w:rPr>
          <w:rFonts w:ascii="Verdana" w:hAnsi="Verdana" w:cs="Arial"/>
          <w:sz w:val="18"/>
          <w:szCs w:val="18"/>
        </w:rPr>
        <w:t xml:space="preserve"> le compte-rendu du </w:t>
      </w:r>
      <w:r w:rsidR="0067541E">
        <w:rPr>
          <w:rFonts w:ascii="Verdana" w:hAnsi="Verdana" w:cs="Arial"/>
          <w:sz w:val="18"/>
          <w:szCs w:val="18"/>
        </w:rPr>
        <w:t>12 septembre</w:t>
      </w:r>
      <w:r w:rsidR="002C0502" w:rsidRPr="001A7B0B">
        <w:rPr>
          <w:rFonts w:ascii="Verdana" w:hAnsi="Verdana" w:cs="Arial"/>
          <w:sz w:val="18"/>
          <w:szCs w:val="18"/>
        </w:rPr>
        <w:t xml:space="preserve"> 2022</w:t>
      </w:r>
    </w:p>
    <w:p w14:paraId="69F099EC" w14:textId="7534F545" w:rsidR="001516C9" w:rsidRDefault="001516C9" w:rsidP="0067541E">
      <w:pPr>
        <w:jc w:val="both"/>
      </w:pPr>
    </w:p>
    <w:p w14:paraId="02974FB8" w14:textId="553086EB" w:rsidR="00BF2387" w:rsidRPr="00BF2387" w:rsidRDefault="00BF2387" w:rsidP="00E0534D">
      <w:pPr>
        <w:pStyle w:val="Paragraphedeliste"/>
        <w:numPr>
          <w:ilvl w:val="0"/>
          <w:numId w:val="1"/>
        </w:numPr>
        <w:jc w:val="both"/>
        <w:rPr>
          <w:rFonts w:ascii="Tahoma" w:hAnsi="Tahoma" w:cs="Tahoma"/>
          <w:b/>
          <w:u w:val="single"/>
        </w:rPr>
      </w:pPr>
      <w:r w:rsidRPr="00BF2387">
        <w:rPr>
          <w:rFonts w:ascii="Tahoma" w:hAnsi="Tahoma" w:cs="Tahoma"/>
          <w:b/>
          <w:u w:val="single"/>
        </w:rPr>
        <w:t>Décisions du Maire :</w:t>
      </w:r>
    </w:p>
    <w:p w14:paraId="388BC749" w14:textId="0B56F76B" w:rsidR="00F870EC" w:rsidRDefault="00F870EC" w:rsidP="0032775C">
      <w:pPr>
        <w:tabs>
          <w:tab w:val="left" w:pos="1275"/>
        </w:tabs>
        <w:jc w:val="both"/>
        <w:rPr>
          <w:rFonts w:ascii="Tahoma" w:hAnsi="Tahoma" w:cs="Tahoma"/>
        </w:rPr>
      </w:pPr>
      <w:r w:rsidRPr="00BF2387">
        <w:rPr>
          <w:rFonts w:ascii="Tahoma" w:hAnsi="Tahoma" w:cs="Tahoma"/>
        </w:rPr>
        <w:t>Le Maire informe le conseil municipal des décisions prises depuis le dernier conseil municipal</w:t>
      </w:r>
      <w:r>
        <w:rPr>
          <w:rFonts w:ascii="Tahoma" w:hAnsi="Tahoma" w:cs="Tahoma"/>
        </w:rPr>
        <w:t> :</w:t>
      </w:r>
      <w:r w:rsidR="0032775C">
        <w:rPr>
          <w:rFonts w:ascii="Tahoma" w:hAnsi="Tahoma" w:cs="Tahoma"/>
        </w:rPr>
        <w:t xml:space="preserve"> </w:t>
      </w:r>
    </w:p>
    <w:p w14:paraId="225E7134" w14:textId="00C8456C" w:rsidR="0067541E" w:rsidRPr="00D40471" w:rsidRDefault="007A756A" w:rsidP="00277DBC">
      <w:pPr>
        <w:pStyle w:val="Paragraphedeliste"/>
        <w:numPr>
          <w:ilvl w:val="0"/>
          <w:numId w:val="6"/>
        </w:numPr>
        <w:tabs>
          <w:tab w:val="left" w:pos="1275"/>
        </w:tabs>
        <w:jc w:val="both"/>
        <w:rPr>
          <w:rFonts w:ascii="Tahoma" w:eastAsia="Times New Roman" w:hAnsi="Tahoma" w:cs="Tahoma"/>
          <w:kern w:val="28"/>
          <w:sz w:val="20"/>
          <w:szCs w:val="20"/>
          <w:lang w:eastAsia="fr-FR"/>
        </w:rPr>
      </w:pPr>
      <w:r w:rsidRPr="00D40471">
        <w:rPr>
          <w:rFonts w:ascii="Tahoma" w:eastAsia="Times New Roman" w:hAnsi="Tahoma" w:cs="Tahoma"/>
          <w:kern w:val="28"/>
          <w:sz w:val="20"/>
          <w:szCs w:val="20"/>
          <w:lang w:eastAsia="fr-FR"/>
        </w:rPr>
        <w:t>Décision n°004-2022 du 10/10/2022 : RENONCIATION A L'EXERCICE DU DROIT DE PREEMPTION ZE-0306- DIA07220522Z0031 RECUE EN MAIRIE LE 01/10/2022</w:t>
      </w:r>
    </w:p>
    <w:p w14:paraId="70E64112" w14:textId="4E4DD1F8" w:rsidR="00BD35D4" w:rsidRPr="0032775C" w:rsidRDefault="00BD35D4" w:rsidP="00BF2387">
      <w:pPr>
        <w:widowControl w:val="0"/>
        <w:rPr>
          <w:rFonts w:ascii="Tahoma" w:eastAsiaTheme="minorHAnsi" w:hAnsi="Tahoma" w:cs="Tahoma"/>
          <w:b/>
          <w:color w:val="auto"/>
          <w:kern w:val="0"/>
          <w:sz w:val="18"/>
          <w:szCs w:val="18"/>
          <w:u w:val="single"/>
          <w:lang w:eastAsia="en-US"/>
          <w14:ligatures w14:val="none"/>
          <w14:cntxtAlts w14:val="0"/>
        </w:rPr>
      </w:pPr>
    </w:p>
    <w:p w14:paraId="0155C1A6" w14:textId="2ADC15C3" w:rsidR="008241D8" w:rsidRPr="008241D8" w:rsidRDefault="008241D8" w:rsidP="008241D8">
      <w:pPr>
        <w:pStyle w:val="Sansinterligne"/>
        <w:numPr>
          <w:ilvl w:val="0"/>
          <w:numId w:val="1"/>
        </w:numPr>
        <w:rPr>
          <w:rFonts w:ascii="Tahoma" w:eastAsiaTheme="minorHAnsi" w:hAnsi="Tahoma" w:cs="Tahoma"/>
          <w:b/>
          <w:color w:val="auto"/>
          <w:kern w:val="0"/>
          <w:sz w:val="22"/>
          <w:szCs w:val="22"/>
          <w:u w:val="single"/>
          <w:lang w:eastAsia="en-US"/>
          <w14:ligatures w14:val="none"/>
          <w14:cntxtAlts w14:val="0"/>
        </w:rPr>
      </w:pPr>
      <w:r w:rsidRPr="008241D8">
        <w:rPr>
          <w:rFonts w:ascii="Tahoma" w:eastAsiaTheme="minorHAnsi" w:hAnsi="Tahoma" w:cs="Tahoma"/>
          <w:b/>
          <w:color w:val="auto"/>
          <w:kern w:val="0"/>
          <w:sz w:val="22"/>
          <w:szCs w:val="22"/>
          <w:u w:val="single"/>
          <w:lang w:eastAsia="en-US"/>
          <w14:ligatures w14:val="none"/>
          <w14:cntxtAlts w14:val="0"/>
        </w:rPr>
        <w:t>Délibération N° DEL-22-052 Rapport d’activité Maine Cœur de Sarthe</w:t>
      </w:r>
    </w:p>
    <w:p w14:paraId="3FFAD9AC" w14:textId="77777777" w:rsidR="008241D8" w:rsidRPr="008241D8" w:rsidRDefault="008241D8" w:rsidP="008241D8">
      <w:pPr>
        <w:pStyle w:val="Sansinterligne"/>
        <w:ind w:left="720"/>
        <w:rPr>
          <w:rFonts w:ascii="Tahoma" w:eastAsiaTheme="minorHAnsi" w:hAnsi="Tahoma" w:cs="Tahoma"/>
          <w:b/>
          <w:color w:val="auto"/>
          <w:kern w:val="0"/>
          <w:sz w:val="22"/>
          <w:szCs w:val="22"/>
          <w:u w:val="single"/>
          <w:lang w:eastAsia="en-US"/>
          <w14:ligatures w14:val="none"/>
          <w14:cntxtAlts w14:val="0"/>
        </w:rPr>
      </w:pPr>
    </w:p>
    <w:p w14:paraId="51F29CA0" w14:textId="77777777" w:rsidR="008241D8" w:rsidRPr="00436B4E" w:rsidRDefault="008241D8" w:rsidP="008241D8">
      <w:pPr>
        <w:pStyle w:val="LeMairerappellepropose"/>
        <w:spacing w:before="0" w:after="0"/>
        <w:rPr>
          <w:rFonts w:ascii="Tahoma" w:hAnsi="Tahoma" w:cs="Tahoma"/>
          <w:b w:val="0"/>
          <w:bCs w:val="0"/>
          <w:kern w:val="28"/>
        </w:rPr>
      </w:pPr>
      <w:r w:rsidRPr="00436B4E">
        <w:rPr>
          <w:rFonts w:ascii="Tahoma" w:hAnsi="Tahoma" w:cs="Tahoma"/>
          <w:b w:val="0"/>
          <w:bCs w:val="0"/>
          <w:kern w:val="28"/>
        </w:rPr>
        <w:t>VU les dispositions de l’article L5211-39 du Code Général des Collectivités Territoriales qui stipule que le président de l'établissement public de coopération intercommunale adresse chaque année, avant le 30 septembre, au maire de chaque commune membre un rapport retraçant l'activité de l'établissement. Ce rapport fait l'objet d'une communication par le maire au conseil municipal en séance publique.</w:t>
      </w:r>
    </w:p>
    <w:p w14:paraId="636F7D1E" w14:textId="77777777" w:rsidR="008241D8" w:rsidRDefault="008241D8" w:rsidP="008241D8">
      <w:pPr>
        <w:pStyle w:val="LeMairerappellepropose"/>
        <w:spacing w:before="0" w:after="0"/>
        <w:rPr>
          <w:rFonts w:ascii="Tahoma" w:hAnsi="Tahoma" w:cs="Tahoma"/>
          <w:b w:val="0"/>
          <w:bCs w:val="0"/>
          <w:kern w:val="28"/>
        </w:rPr>
      </w:pPr>
      <w:r w:rsidRPr="00436B4E">
        <w:rPr>
          <w:rFonts w:ascii="Tahoma" w:hAnsi="Tahoma" w:cs="Tahoma"/>
          <w:b w:val="0"/>
          <w:bCs w:val="0"/>
          <w:kern w:val="28"/>
        </w:rPr>
        <w:t xml:space="preserve">Monsieur le </w:t>
      </w:r>
      <w:r>
        <w:rPr>
          <w:rFonts w:ascii="Tahoma" w:hAnsi="Tahoma" w:cs="Tahoma"/>
          <w:b w:val="0"/>
          <w:bCs w:val="0"/>
          <w:kern w:val="28"/>
        </w:rPr>
        <w:t>Maire</w:t>
      </w:r>
      <w:r w:rsidRPr="00436B4E">
        <w:rPr>
          <w:rFonts w:ascii="Tahoma" w:hAnsi="Tahoma" w:cs="Tahoma"/>
          <w:b w:val="0"/>
          <w:bCs w:val="0"/>
          <w:kern w:val="28"/>
        </w:rPr>
        <w:t xml:space="preserve"> propose à l’assemblée de :</w:t>
      </w:r>
    </w:p>
    <w:p w14:paraId="471FC8C8" w14:textId="463218A5" w:rsidR="008241D8" w:rsidRPr="00436B4E" w:rsidRDefault="008241D8" w:rsidP="008241D8">
      <w:pPr>
        <w:pStyle w:val="LeMairerappellepropose"/>
        <w:spacing w:before="0" w:after="0"/>
        <w:rPr>
          <w:rFonts w:ascii="Tahoma" w:hAnsi="Tahoma" w:cs="Tahoma"/>
          <w:b w:val="0"/>
          <w:bCs w:val="0"/>
          <w:kern w:val="28"/>
        </w:rPr>
      </w:pPr>
      <w:r w:rsidRPr="00436B4E">
        <w:rPr>
          <w:rFonts w:ascii="Tahoma" w:hAnsi="Tahoma" w:cs="Tahoma"/>
          <w:b w:val="0"/>
          <w:bCs w:val="0"/>
          <w:kern w:val="28"/>
        </w:rPr>
        <w:sym w:font="Symbol" w:char="F0D8"/>
      </w:r>
      <w:r w:rsidRPr="00436B4E">
        <w:rPr>
          <w:rFonts w:ascii="Tahoma" w:hAnsi="Tahoma" w:cs="Tahoma"/>
          <w:b w:val="0"/>
          <w:bCs w:val="0"/>
          <w:kern w:val="28"/>
        </w:rPr>
        <w:t xml:space="preserve"> PRENDRE ACTE du rapport d’activités 202</w:t>
      </w:r>
      <w:r>
        <w:rPr>
          <w:rFonts w:ascii="Tahoma" w:hAnsi="Tahoma" w:cs="Tahoma"/>
          <w:b w:val="0"/>
          <w:bCs w:val="0"/>
          <w:kern w:val="28"/>
        </w:rPr>
        <w:t>1 :</w:t>
      </w:r>
    </w:p>
    <w:p w14:paraId="2966752D" w14:textId="77777777" w:rsidR="008241D8" w:rsidRPr="00436B4E" w:rsidRDefault="008241D8" w:rsidP="008241D8">
      <w:pPr>
        <w:jc w:val="both"/>
        <w:rPr>
          <w:rFonts w:ascii="Tahoma" w:hAnsi="Tahoma" w:cs="Tahoma"/>
        </w:rPr>
      </w:pPr>
      <w:r w:rsidRPr="00436B4E">
        <w:rPr>
          <w:rFonts w:ascii="Tahoma" w:hAnsi="Tahoma" w:cs="Tahoma"/>
        </w:rPr>
        <w:t>01 Vie institutionnelle</w:t>
      </w:r>
    </w:p>
    <w:p w14:paraId="5AAA14FD" w14:textId="77777777" w:rsidR="008241D8" w:rsidRPr="00436B4E" w:rsidRDefault="008241D8" w:rsidP="008241D8">
      <w:pPr>
        <w:jc w:val="both"/>
        <w:rPr>
          <w:rFonts w:ascii="Tahoma" w:hAnsi="Tahoma" w:cs="Tahoma"/>
        </w:rPr>
      </w:pPr>
      <w:r w:rsidRPr="00436B4E">
        <w:rPr>
          <w:rFonts w:ascii="Tahoma" w:hAnsi="Tahoma" w:cs="Tahoma"/>
        </w:rPr>
        <w:t xml:space="preserve">02 Participation financière de la collectivité aux différents organismes </w:t>
      </w:r>
    </w:p>
    <w:p w14:paraId="49F41F5A" w14:textId="77777777" w:rsidR="008241D8" w:rsidRPr="00436B4E" w:rsidRDefault="008241D8" w:rsidP="008241D8">
      <w:pPr>
        <w:jc w:val="both"/>
        <w:rPr>
          <w:rFonts w:ascii="Tahoma" w:hAnsi="Tahoma" w:cs="Tahoma"/>
        </w:rPr>
      </w:pPr>
      <w:r w:rsidRPr="00436B4E">
        <w:rPr>
          <w:rFonts w:ascii="Tahoma" w:hAnsi="Tahoma" w:cs="Tahoma"/>
        </w:rPr>
        <w:t>03 Marchés publics</w:t>
      </w:r>
    </w:p>
    <w:p w14:paraId="356399AF" w14:textId="77777777" w:rsidR="008241D8" w:rsidRPr="00436B4E" w:rsidRDefault="008241D8" w:rsidP="008241D8">
      <w:pPr>
        <w:jc w:val="both"/>
        <w:rPr>
          <w:rFonts w:ascii="Tahoma" w:hAnsi="Tahoma" w:cs="Tahoma"/>
        </w:rPr>
      </w:pPr>
      <w:r w:rsidRPr="00436B4E">
        <w:rPr>
          <w:rFonts w:ascii="Tahoma" w:hAnsi="Tahoma" w:cs="Tahoma"/>
        </w:rPr>
        <w:t>04 Crise Covid-19</w:t>
      </w:r>
    </w:p>
    <w:p w14:paraId="490BAE2F" w14:textId="77777777" w:rsidR="008241D8" w:rsidRPr="00436B4E" w:rsidRDefault="008241D8" w:rsidP="008241D8">
      <w:pPr>
        <w:jc w:val="both"/>
        <w:rPr>
          <w:rFonts w:ascii="Tahoma" w:hAnsi="Tahoma" w:cs="Tahoma"/>
        </w:rPr>
      </w:pPr>
      <w:r w:rsidRPr="00436B4E">
        <w:rPr>
          <w:rFonts w:ascii="Tahoma" w:hAnsi="Tahoma" w:cs="Tahoma"/>
        </w:rPr>
        <w:t>05 Développement économique, touristique et démographie médicale</w:t>
      </w:r>
    </w:p>
    <w:p w14:paraId="60261238" w14:textId="77777777" w:rsidR="008241D8" w:rsidRPr="00436B4E" w:rsidRDefault="008241D8" w:rsidP="008241D8">
      <w:pPr>
        <w:jc w:val="both"/>
        <w:rPr>
          <w:rFonts w:ascii="Tahoma" w:hAnsi="Tahoma" w:cs="Tahoma"/>
        </w:rPr>
      </w:pPr>
      <w:r w:rsidRPr="00436B4E">
        <w:rPr>
          <w:rFonts w:ascii="Tahoma" w:hAnsi="Tahoma" w:cs="Tahoma"/>
        </w:rPr>
        <w:t>06 Communication, promotion de l’action communautaire et actions de mutualisation</w:t>
      </w:r>
    </w:p>
    <w:p w14:paraId="2F95E3AF" w14:textId="77777777" w:rsidR="008241D8" w:rsidRPr="00436B4E" w:rsidRDefault="008241D8" w:rsidP="008241D8">
      <w:pPr>
        <w:jc w:val="both"/>
        <w:rPr>
          <w:rFonts w:ascii="Tahoma" w:hAnsi="Tahoma" w:cs="Tahoma"/>
        </w:rPr>
      </w:pPr>
      <w:r w:rsidRPr="00436B4E">
        <w:rPr>
          <w:rFonts w:ascii="Tahoma" w:hAnsi="Tahoma" w:cs="Tahoma"/>
        </w:rPr>
        <w:t>07 Sport et vie associative</w:t>
      </w:r>
    </w:p>
    <w:p w14:paraId="244C7549" w14:textId="77777777" w:rsidR="008241D8" w:rsidRPr="00436B4E" w:rsidRDefault="008241D8" w:rsidP="008241D8">
      <w:pPr>
        <w:jc w:val="both"/>
        <w:rPr>
          <w:rFonts w:ascii="Tahoma" w:hAnsi="Tahoma" w:cs="Tahoma"/>
        </w:rPr>
      </w:pPr>
      <w:r w:rsidRPr="00436B4E">
        <w:rPr>
          <w:rFonts w:ascii="Tahoma" w:hAnsi="Tahoma" w:cs="Tahoma"/>
        </w:rPr>
        <w:t>08 Vie des familles, action sociale et petite enfance</w:t>
      </w:r>
    </w:p>
    <w:p w14:paraId="243C3AA7" w14:textId="77777777" w:rsidR="008241D8" w:rsidRPr="00436B4E" w:rsidRDefault="008241D8" w:rsidP="008241D8">
      <w:pPr>
        <w:jc w:val="both"/>
        <w:rPr>
          <w:rFonts w:ascii="Tahoma" w:hAnsi="Tahoma" w:cs="Tahoma"/>
        </w:rPr>
      </w:pPr>
      <w:r w:rsidRPr="00436B4E">
        <w:rPr>
          <w:rFonts w:ascii="Tahoma" w:hAnsi="Tahoma" w:cs="Tahoma"/>
        </w:rPr>
        <w:t>09 PCAET habitat, mobilités et urbanisme</w:t>
      </w:r>
    </w:p>
    <w:p w14:paraId="35A2D6EF" w14:textId="77777777" w:rsidR="008241D8" w:rsidRPr="00436B4E" w:rsidRDefault="008241D8" w:rsidP="008241D8">
      <w:pPr>
        <w:jc w:val="both"/>
        <w:rPr>
          <w:rFonts w:ascii="Tahoma" w:hAnsi="Tahoma" w:cs="Tahoma"/>
        </w:rPr>
      </w:pPr>
      <w:r w:rsidRPr="00436B4E">
        <w:rPr>
          <w:rFonts w:ascii="Tahoma" w:hAnsi="Tahoma" w:cs="Tahoma"/>
        </w:rPr>
        <w:t>10 PCAET aménagement de l’espace</w:t>
      </w:r>
    </w:p>
    <w:p w14:paraId="431C667E" w14:textId="77777777" w:rsidR="008241D8" w:rsidRDefault="008241D8" w:rsidP="008241D8">
      <w:pPr>
        <w:jc w:val="both"/>
        <w:rPr>
          <w:rFonts w:ascii="Tahoma" w:hAnsi="Tahoma" w:cs="Tahoma"/>
        </w:rPr>
      </w:pPr>
      <w:r w:rsidRPr="00436B4E">
        <w:rPr>
          <w:rFonts w:ascii="Tahoma" w:hAnsi="Tahoma" w:cs="Tahoma"/>
        </w:rPr>
        <w:t>11 Eau, assainissement, déchets, environnement et GEMAPI</w:t>
      </w:r>
    </w:p>
    <w:p w14:paraId="3394B72E" w14:textId="77777777" w:rsidR="008241D8" w:rsidRPr="00436B4E" w:rsidRDefault="008241D8" w:rsidP="008241D8">
      <w:pPr>
        <w:jc w:val="both"/>
        <w:rPr>
          <w:rFonts w:ascii="Tahoma" w:hAnsi="Tahoma" w:cs="Tahoma"/>
        </w:rPr>
      </w:pPr>
    </w:p>
    <w:p w14:paraId="77614E48" w14:textId="77777777" w:rsidR="008241D8" w:rsidRDefault="008241D8" w:rsidP="008241D8">
      <w:pPr>
        <w:jc w:val="both"/>
        <w:rPr>
          <w:rFonts w:ascii="Tahoma" w:hAnsi="Tahoma" w:cs="Tahoma"/>
        </w:rPr>
      </w:pPr>
      <w:r w:rsidRPr="009166F1">
        <w:rPr>
          <w:rFonts w:ascii="Tahoma" w:hAnsi="Tahoma" w:cs="Tahoma"/>
        </w:rPr>
        <w:t>Le conseil municipal, après en avoir délibéré,</w:t>
      </w:r>
      <w:r>
        <w:rPr>
          <w:rFonts w:ascii="Tahoma" w:hAnsi="Tahoma" w:cs="Tahoma"/>
        </w:rPr>
        <w:t xml:space="preserve"> </w:t>
      </w:r>
      <w:r w:rsidRPr="0017196A">
        <w:rPr>
          <w:rFonts w:ascii="Tahoma" w:hAnsi="Tahoma" w:cs="Tahoma"/>
          <w:b/>
          <w:bCs/>
        </w:rPr>
        <w:t>décide</w:t>
      </w:r>
      <w:r>
        <w:rPr>
          <w:rFonts w:ascii="Tahoma" w:hAnsi="Tahoma" w:cs="Tahoma"/>
        </w:rPr>
        <w:t xml:space="preserve"> à l’unanimité :</w:t>
      </w:r>
    </w:p>
    <w:p w14:paraId="33F9010B" w14:textId="718E33AC" w:rsidR="008241D8" w:rsidRPr="009166F1" w:rsidRDefault="008241D8" w:rsidP="008241D8">
      <w:pPr>
        <w:jc w:val="both"/>
        <w:rPr>
          <w:rFonts w:ascii="Tahoma" w:hAnsi="Tahoma" w:cs="Tahoma"/>
        </w:rPr>
      </w:pPr>
      <w:proofErr w:type="gramStart"/>
      <w:r w:rsidRPr="009166F1">
        <w:rPr>
          <w:rFonts w:ascii="Tahoma" w:hAnsi="Tahoma" w:cs="Tahoma"/>
        </w:rPr>
        <w:t>de</w:t>
      </w:r>
      <w:proofErr w:type="gramEnd"/>
      <w:r w:rsidRPr="009166F1">
        <w:rPr>
          <w:rFonts w:ascii="Tahoma" w:hAnsi="Tahoma" w:cs="Tahoma"/>
        </w:rPr>
        <w:t xml:space="preserve"> </w:t>
      </w:r>
      <w:r>
        <w:rPr>
          <w:rFonts w:ascii="Tahoma" w:hAnsi="Tahoma" w:cs="Tahoma"/>
        </w:rPr>
        <w:t>prendre acte du rapport d’activités 2021 de la Communauté de Communes Maine Cœur de Sarthe</w:t>
      </w:r>
    </w:p>
    <w:p w14:paraId="582116BE" w14:textId="77777777" w:rsidR="001516C9" w:rsidRDefault="001516C9" w:rsidP="00C54EA0">
      <w:pPr>
        <w:widowControl w:val="0"/>
        <w:jc w:val="both"/>
        <w:rPr>
          <w:rFonts w:ascii="Tahoma" w:hAnsi="Tahoma" w:cs="Tahoma"/>
          <w:sz w:val="18"/>
          <w:szCs w:val="18"/>
          <w14:ligatures w14:val="none"/>
        </w:rPr>
      </w:pPr>
    </w:p>
    <w:p w14:paraId="5D1446EC" w14:textId="3D05D4C6" w:rsidR="00F337E8" w:rsidRPr="00F337E8" w:rsidRDefault="009C470B" w:rsidP="00F337E8">
      <w:pPr>
        <w:pStyle w:val="Paragraphedeliste"/>
        <w:numPr>
          <w:ilvl w:val="0"/>
          <w:numId w:val="1"/>
        </w:numPr>
        <w:jc w:val="both"/>
        <w:rPr>
          <w:rFonts w:ascii="Tahoma" w:hAnsi="Tahoma" w:cs="Tahoma"/>
          <w:b/>
        </w:rPr>
      </w:pPr>
      <w:r w:rsidRPr="00552D6A">
        <w:rPr>
          <w:rFonts w:ascii="Tahoma" w:hAnsi="Tahoma" w:cs="Tahoma"/>
          <w:b/>
          <w:u w:val="single"/>
        </w:rPr>
        <w:t>Délibération N° DEL-22-</w:t>
      </w:r>
      <w:r w:rsidRPr="009C470B">
        <w:rPr>
          <w:rFonts w:ascii="Tahoma" w:hAnsi="Tahoma" w:cs="Tahoma"/>
          <w:b/>
          <w:u w:val="single"/>
        </w:rPr>
        <w:t>0</w:t>
      </w:r>
      <w:r w:rsidR="008241D8">
        <w:rPr>
          <w:rFonts w:ascii="Tahoma" w:hAnsi="Tahoma" w:cs="Tahoma"/>
          <w:b/>
          <w:u w:val="single"/>
        </w:rPr>
        <w:t>5</w:t>
      </w:r>
      <w:r w:rsidRPr="009C470B">
        <w:rPr>
          <w:rFonts w:ascii="Tahoma" w:hAnsi="Tahoma" w:cs="Tahoma"/>
          <w:b/>
          <w:u w:val="single"/>
        </w:rPr>
        <w:t xml:space="preserve">3 </w:t>
      </w:r>
      <w:r w:rsidR="008241D8">
        <w:rPr>
          <w:rFonts w:ascii="Tahoma" w:hAnsi="Tahoma" w:cs="Tahoma"/>
          <w:b/>
          <w:u w:val="single"/>
        </w:rPr>
        <w:t>Organigramme fonctionnel de la Collectivité</w:t>
      </w:r>
    </w:p>
    <w:p w14:paraId="375171E0" w14:textId="77777777" w:rsidR="008241D8" w:rsidRPr="008241D8" w:rsidRDefault="008241D8" w:rsidP="008241D8">
      <w:pPr>
        <w:ind w:right="-34"/>
        <w:rPr>
          <w:rFonts w:ascii="Tahoma" w:hAnsi="Tahoma" w:cs="Tahoma"/>
        </w:rPr>
      </w:pPr>
      <w:r w:rsidRPr="008241D8">
        <w:rPr>
          <w:rFonts w:ascii="Tahoma" w:hAnsi="Tahoma" w:cs="Tahoma"/>
        </w:rPr>
        <w:lastRenderedPageBreak/>
        <w:t>Suite au changement de personnel, le maire propose le nouvel organigramme fonctionnel suivant :</w:t>
      </w:r>
    </w:p>
    <w:p w14:paraId="2143EF11" w14:textId="32904DE1" w:rsidR="005C77BC" w:rsidRPr="0017196A" w:rsidRDefault="008241D8" w:rsidP="0017196A">
      <w:pPr>
        <w:pStyle w:val="Paragraphedeliste"/>
        <w:ind w:left="0" w:right="-34"/>
        <w:rPr>
          <w:rFonts w:ascii="Tahoma" w:eastAsia="Times New Roman" w:hAnsi="Tahoma" w:cs="Tahoma"/>
          <w:color w:val="000000"/>
          <w:kern w:val="28"/>
          <w:sz w:val="20"/>
          <w:szCs w:val="20"/>
          <w:lang w:eastAsia="fr-FR"/>
          <w14:ligatures w14:val="standard"/>
          <w14:cntxtAlts/>
        </w:rPr>
      </w:pPr>
      <w:r>
        <w:rPr>
          <w:noProof/>
        </w:rPr>
        <w:drawing>
          <wp:inline distT="0" distB="0" distL="0" distR="0" wp14:anchorId="646E420E" wp14:editId="74E8FCCF">
            <wp:extent cx="6659880" cy="3734435"/>
            <wp:effectExtent l="0" t="0" r="762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stretch>
                      <a:fillRect/>
                    </a:stretch>
                  </pic:blipFill>
                  <pic:spPr>
                    <a:xfrm>
                      <a:off x="0" y="0"/>
                      <a:ext cx="6659880" cy="3734435"/>
                    </a:xfrm>
                    <a:prstGeom prst="rect">
                      <a:avLst/>
                    </a:prstGeom>
                  </pic:spPr>
                </pic:pic>
              </a:graphicData>
            </a:graphic>
          </wp:inline>
        </w:drawing>
      </w:r>
      <w:r w:rsidRPr="0017196A">
        <w:rPr>
          <w:rFonts w:ascii="Tahoma" w:eastAsia="Times New Roman" w:hAnsi="Tahoma" w:cs="Tahoma"/>
          <w:color w:val="000000"/>
          <w:kern w:val="28"/>
          <w:sz w:val="20"/>
          <w:szCs w:val="20"/>
          <w:lang w:eastAsia="fr-FR"/>
          <w14:ligatures w14:val="standard"/>
          <w14:cntxtAlts/>
        </w:rPr>
        <w:t>Le Conseil Municipal, après avoir délibéré, donne un avis favorable</w:t>
      </w:r>
      <w:r w:rsidR="0017196A" w:rsidRPr="0017196A">
        <w:rPr>
          <w:rFonts w:ascii="Tahoma" w:eastAsia="Times New Roman" w:hAnsi="Tahoma" w:cs="Tahoma"/>
          <w:color w:val="000000"/>
          <w:kern w:val="28"/>
          <w:sz w:val="20"/>
          <w:szCs w:val="20"/>
          <w:lang w:eastAsia="fr-FR"/>
          <w14:ligatures w14:val="standard"/>
          <w14:cntxtAlts/>
        </w:rPr>
        <w:t xml:space="preserve"> à l’unanimité</w:t>
      </w:r>
      <w:r w:rsidR="0017196A">
        <w:rPr>
          <w:rFonts w:ascii="Tahoma" w:eastAsia="Times New Roman" w:hAnsi="Tahoma" w:cs="Tahoma"/>
          <w:color w:val="000000"/>
          <w:kern w:val="28"/>
          <w:sz w:val="20"/>
          <w:szCs w:val="20"/>
          <w:lang w:eastAsia="fr-FR"/>
          <w14:ligatures w14:val="standard"/>
          <w14:cntxtAlts/>
        </w:rPr>
        <w:t>.</w:t>
      </w:r>
    </w:p>
    <w:p w14:paraId="2C7AF6DF" w14:textId="54621F5C" w:rsidR="009C470B" w:rsidRPr="009C470B" w:rsidRDefault="00954813" w:rsidP="009C470B">
      <w:pPr>
        <w:pStyle w:val="Sansinterligne"/>
        <w:numPr>
          <w:ilvl w:val="0"/>
          <w:numId w:val="1"/>
        </w:numPr>
        <w:rPr>
          <w:rFonts w:ascii="Tahoma" w:eastAsiaTheme="minorHAnsi" w:hAnsi="Tahoma" w:cs="Tahoma"/>
          <w:b/>
          <w:color w:val="auto"/>
          <w:kern w:val="0"/>
          <w:sz w:val="22"/>
          <w:szCs w:val="22"/>
          <w:u w:val="single"/>
          <w:lang w:eastAsia="en-US"/>
          <w14:ligatures w14:val="none"/>
          <w14:cntxtAlts w14:val="0"/>
        </w:rPr>
      </w:pPr>
      <w:r w:rsidRPr="009C470B">
        <w:rPr>
          <w:rFonts w:ascii="Tahoma" w:eastAsiaTheme="minorHAnsi" w:hAnsi="Tahoma" w:cs="Tahoma"/>
          <w:b/>
          <w:color w:val="auto"/>
          <w:kern w:val="0"/>
          <w:sz w:val="22"/>
          <w:szCs w:val="22"/>
          <w:u w:val="single"/>
          <w:lang w:eastAsia="en-US"/>
          <w14:ligatures w14:val="none"/>
          <w14:cntxtAlts w14:val="0"/>
        </w:rPr>
        <w:t>Délibération N° DEL-22-0</w:t>
      </w:r>
      <w:r w:rsidR="0017196A">
        <w:rPr>
          <w:rFonts w:ascii="Tahoma" w:eastAsiaTheme="minorHAnsi" w:hAnsi="Tahoma" w:cs="Tahoma"/>
          <w:b/>
          <w:color w:val="auto"/>
          <w:kern w:val="0"/>
          <w:sz w:val="22"/>
          <w:szCs w:val="22"/>
          <w:u w:val="single"/>
          <w:lang w:eastAsia="en-US"/>
          <w14:ligatures w14:val="none"/>
          <w14:cntxtAlts w14:val="0"/>
        </w:rPr>
        <w:t>5</w:t>
      </w:r>
      <w:r w:rsidR="009C470B" w:rsidRPr="009C470B">
        <w:rPr>
          <w:rFonts w:ascii="Tahoma" w:eastAsiaTheme="minorHAnsi" w:hAnsi="Tahoma" w:cs="Tahoma"/>
          <w:b/>
          <w:color w:val="auto"/>
          <w:kern w:val="0"/>
          <w:sz w:val="22"/>
          <w:szCs w:val="22"/>
          <w:u w:val="single"/>
          <w:lang w:eastAsia="en-US"/>
          <w14:ligatures w14:val="none"/>
          <w14:cntxtAlts w14:val="0"/>
        </w:rPr>
        <w:t>4</w:t>
      </w:r>
      <w:r w:rsidR="00DE5A5F" w:rsidRPr="009C470B">
        <w:rPr>
          <w:rFonts w:ascii="Tahoma" w:eastAsiaTheme="minorHAnsi" w:hAnsi="Tahoma" w:cs="Tahoma"/>
          <w:b/>
          <w:color w:val="auto"/>
          <w:kern w:val="0"/>
          <w:sz w:val="22"/>
          <w:szCs w:val="22"/>
          <w:u w:val="single"/>
          <w:lang w:eastAsia="en-US"/>
          <w14:ligatures w14:val="none"/>
          <w14:cntxtAlts w14:val="0"/>
        </w:rPr>
        <w:t xml:space="preserve"> </w:t>
      </w:r>
      <w:bookmarkStart w:id="1" w:name="_Hlk99705232"/>
      <w:r w:rsidR="0017196A">
        <w:rPr>
          <w:rFonts w:ascii="Tahoma" w:eastAsiaTheme="minorHAnsi" w:hAnsi="Tahoma" w:cs="Tahoma"/>
          <w:b/>
          <w:color w:val="auto"/>
          <w:kern w:val="0"/>
          <w:sz w:val="22"/>
          <w:szCs w:val="22"/>
          <w:u w:val="single"/>
          <w:lang w:eastAsia="en-US"/>
          <w14:ligatures w14:val="none"/>
          <w14:cntxtAlts w14:val="0"/>
        </w:rPr>
        <w:t>Contrat d’assurance statutaire</w:t>
      </w:r>
    </w:p>
    <w:p w14:paraId="1F0B7606" w14:textId="77777777" w:rsidR="0017196A" w:rsidRDefault="0017196A" w:rsidP="0017196A">
      <w:pPr>
        <w:rPr>
          <w:rFonts w:ascii="Tahoma" w:hAnsi="Tahoma" w:cs="Tahoma"/>
        </w:rPr>
      </w:pPr>
    </w:p>
    <w:p w14:paraId="4B3F749D" w14:textId="6AB42F8E" w:rsidR="0017196A" w:rsidRPr="0017196A" w:rsidRDefault="0017196A" w:rsidP="0017196A">
      <w:pPr>
        <w:rPr>
          <w:rFonts w:ascii="Tahoma" w:hAnsi="Tahoma" w:cs="Tahoma"/>
        </w:rPr>
      </w:pPr>
      <w:r w:rsidRPr="0017196A">
        <w:rPr>
          <w:rFonts w:ascii="Tahoma" w:hAnsi="Tahoma" w:cs="Tahoma"/>
        </w:rPr>
        <w:t>Le Maire expose :</w:t>
      </w:r>
    </w:p>
    <w:p w14:paraId="5C698F5D" w14:textId="333A89B6" w:rsidR="0017196A" w:rsidRPr="0017196A" w:rsidRDefault="0017196A" w:rsidP="00277DBC">
      <w:pPr>
        <w:widowControl w:val="0"/>
        <w:numPr>
          <w:ilvl w:val="0"/>
          <w:numId w:val="7"/>
        </w:numPr>
        <w:tabs>
          <w:tab w:val="clear" w:pos="1428"/>
          <w:tab w:val="left" w:pos="284"/>
        </w:tabs>
        <w:suppressAutoHyphens/>
        <w:autoSpaceDN w:val="0"/>
        <w:ind w:left="284" w:hanging="284"/>
        <w:jc w:val="both"/>
        <w:rPr>
          <w:rFonts w:ascii="Tahoma" w:hAnsi="Tahoma" w:cs="Tahoma"/>
        </w:rPr>
      </w:pPr>
      <w:r w:rsidRPr="0017196A">
        <w:rPr>
          <w:rFonts w:ascii="Tahoma" w:hAnsi="Tahoma" w:cs="Tahoma"/>
        </w:rPr>
        <w:t>que la commune a, par la délibération</w:t>
      </w:r>
      <w:r w:rsidR="00D40471">
        <w:rPr>
          <w:rFonts w:ascii="Tahoma" w:hAnsi="Tahoma" w:cs="Tahoma"/>
        </w:rPr>
        <w:t xml:space="preserve"> 20</w:t>
      </w:r>
      <w:r w:rsidRPr="0017196A">
        <w:rPr>
          <w:rFonts w:ascii="Tahoma" w:hAnsi="Tahoma" w:cs="Tahoma"/>
        </w:rPr>
        <w:t>22-010 du 29 mars 2022, demandé au Centre de gestion de la Fonction Publique Territoriale de la Sarthe de souscrire pour son compte un contrat d’assurance statutaire garantissant les frais laissés à sa charge, en vertu de l’application des textes régissant le statut de ses agents, en application du code général de la Fonction Publique, de l’article 26 de la loi n° 84-53 du 26 janvier 1984 portant dispositions statutaires relatives à la Fonction Publique Territoriale et du décret n° 86-552 du 14 mars 1986 ;</w:t>
      </w:r>
    </w:p>
    <w:p w14:paraId="58ADC4F1" w14:textId="77777777" w:rsidR="0017196A" w:rsidRPr="0017196A" w:rsidRDefault="0017196A" w:rsidP="00277DBC">
      <w:pPr>
        <w:widowControl w:val="0"/>
        <w:numPr>
          <w:ilvl w:val="0"/>
          <w:numId w:val="7"/>
        </w:numPr>
        <w:tabs>
          <w:tab w:val="clear" w:pos="1428"/>
          <w:tab w:val="left" w:pos="284"/>
        </w:tabs>
        <w:suppressAutoHyphens/>
        <w:autoSpaceDN w:val="0"/>
        <w:ind w:hanging="1428"/>
        <w:rPr>
          <w:rFonts w:ascii="Tahoma" w:hAnsi="Tahoma" w:cs="Tahoma"/>
        </w:rPr>
      </w:pPr>
      <w:proofErr w:type="gramStart"/>
      <w:r w:rsidRPr="0017196A">
        <w:rPr>
          <w:rFonts w:ascii="Tahoma" w:hAnsi="Tahoma" w:cs="Tahoma"/>
        </w:rPr>
        <w:t>que</w:t>
      </w:r>
      <w:proofErr w:type="gramEnd"/>
      <w:r w:rsidRPr="0017196A">
        <w:rPr>
          <w:rFonts w:ascii="Tahoma" w:hAnsi="Tahoma" w:cs="Tahoma"/>
        </w:rPr>
        <w:t xml:space="preserve"> le Centre de gestion a communiqué à la commune (établissement) les résultats de la consultation ;</w:t>
      </w:r>
    </w:p>
    <w:p w14:paraId="1D692972" w14:textId="77777777" w:rsidR="0017196A" w:rsidRPr="0017196A" w:rsidRDefault="0017196A" w:rsidP="0017196A">
      <w:pPr>
        <w:rPr>
          <w:rFonts w:ascii="Tahoma" w:hAnsi="Tahoma" w:cs="Tahoma"/>
        </w:rPr>
      </w:pPr>
    </w:p>
    <w:p w14:paraId="6667B05C" w14:textId="77777777" w:rsidR="0017196A" w:rsidRPr="0017196A" w:rsidRDefault="0017196A" w:rsidP="0017196A">
      <w:pPr>
        <w:rPr>
          <w:rFonts w:ascii="Tahoma" w:hAnsi="Tahoma" w:cs="Tahoma"/>
        </w:rPr>
      </w:pPr>
      <w:r w:rsidRPr="0017196A">
        <w:rPr>
          <w:rFonts w:ascii="Tahoma" w:hAnsi="Tahoma" w:cs="Tahoma"/>
        </w:rPr>
        <w:t>Le Conseil, après en avoir délibéré :</w:t>
      </w:r>
    </w:p>
    <w:p w14:paraId="32E5B13C" w14:textId="77777777" w:rsidR="0017196A" w:rsidRPr="0017196A" w:rsidRDefault="0017196A" w:rsidP="0017196A">
      <w:pPr>
        <w:rPr>
          <w:rFonts w:ascii="Tahoma" w:hAnsi="Tahoma" w:cs="Tahoma"/>
        </w:rPr>
      </w:pPr>
      <w:r w:rsidRPr="0017196A">
        <w:rPr>
          <w:rFonts w:ascii="Tahoma" w:hAnsi="Tahoma" w:cs="Tahoma"/>
        </w:rPr>
        <w:t>Vu le Code général de la Fonction Publique,</w:t>
      </w:r>
    </w:p>
    <w:p w14:paraId="30CD0F48" w14:textId="77777777" w:rsidR="0017196A" w:rsidRPr="0017196A" w:rsidRDefault="0017196A" w:rsidP="0017196A">
      <w:pPr>
        <w:rPr>
          <w:rFonts w:ascii="Tahoma" w:hAnsi="Tahoma" w:cs="Tahoma"/>
        </w:rPr>
      </w:pPr>
    </w:p>
    <w:p w14:paraId="45D017BF" w14:textId="77777777" w:rsidR="0017196A" w:rsidRPr="0017196A" w:rsidRDefault="0017196A" w:rsidP="0017196A">
      <w:pPr>
        <w:rPr>
          <w:rFonts w:ascii="Tahoma" w:hAnsi="Tahoma" w:cs="Tahoma"/>
        </w:rPr>
      </w:pPr>
      <w:r w:rsidRPr="0017196A">
        <w:rPr>
          <w:rFonts w:ascii="Tahoma" w:hAnsi="Tahoma" w:cs="Tahoma"/>
        </w:rPr>
        <w:t>Vu la loi n° 84-53 du 26 janvier 1984 portant dispositions statutaires relatives à la Fonction Publique Territoriale, notamment l’article 26 ;</w:t>
      </w:r>
    </w:p>
    <w:p w14:paraId="5B2BC504" w14:textId="77777777" w:rsidR="0017196A" w:rsidRPr="0017196A" w:rsidRDefault="0017196A" w:rsidP="0017196A">
      <w:pPr>
        <w:rPr>
          <w:rFonts w:ascii="Tahoma" w:hAnsi="Tahoma" w:cs="Tahoma"/>
        </w:rPr>
      </w:pPr>
      <w:r w:rsidRPr="0017196A">
        <w:rPr>
          <w:rFonts w:ascii="Tahoma" w:hAnsi="Tahoma" w:cs="Tahoma"/>
        </w:rPr>
        <w:t>Vu le décret n° 86-552 du 14 mars 1986 pris pour l’application de l’article 26 de la loi n° 84-53 du 26 janvier 1984 et relatif aux contrats d’assurances souscrits par les centres de gestion pour le compte des collectivités locales et établissements territoriaux ;</w:t>
      </w:r>
    </w:p>
    <w:p w14:paraId="393200FF" w14:textId="7ECB2930" w:rsidR="0017196A" w:rsidRPr="0017196A" w:rsidRDefault="0017196A" w:rsidP="0017196A">
      <w:pPr>
        <w:rPr>
          <w:rFonts w:ascii="Tahoma" w:hAnsi="Tahoma" w:cs="Tahoma"/>
        </w:rPr>
      </w:pPr>
      <w:r w:rsidRPr="0017196A">
        <w:rPr>
          <w:rFonts w:ascii="Tahoma" w:hAnsi="Tahoma" w:cs="Tahoma"/>
        </w:rPr>
        <w:tab/>
      </w:r>
      <w:proofErr w:type="gramStart"/>
      <w:r w:rsidRPr="0017196A">
        <w:rPr>
          <w:rFonts w:ascii="Tahoma" w:hAnsi="Tahoma" w:cs="Tahoma"/>
        </w:rPr>
        <w:t>décide</w:t>
      </w:r>
      <w:proofErr w:type="gramEnd"/>
      <w:r w:rsidRPr="0017196A">
        <w:rPr>
          <w:rFonts w:ascii="Tahoma" w:hAnsi="Tahoma" w:cs="Tahoma"/>
        </w:rPr>
        <w:t xml:space="preserve"> </w:t>
      </w:r>
      <w:r>
        <w:rPr>
          <w:rFonts w:ascii="Tahoma" w:hAnsi="Tahoma" w:cs="Tahoma"/>
        </w:rPr>
        <w:t>à l’unanimité</w:t>
      </w:r>
    </w:p>
    <w:p w14:paraId="4E5D089C" w14:textId="77777777" w:rsidR="0017196A" w:rsidRPr="0017196A" w:rsidRDefault="0017196A" w:rsidP="0017196A">
      <w:pPr>
        <w:tabs>
          <w:tab w:val="left" w:pos="1134"/>
        </w:tabs>
        <w:rPr>
          <w:rFonts w:ascii="Tahoma" w:hAnsi="Tahoma" w:cs="Tahoma"/>
        </w:rPr>
      </w:pPr>
      <w:r w:rsidRPr="00D40471">
        <w:rPr>
          <w:rFonts w:ascii="Tahoma" w:hAnsi="Tahoma" w:cs="Tahoma"/>
          <w:b/>
          <w:bCs/>
        </w:rPr>
        <w:t>Article 1 :</w:t>
      </w:r>
      <w:r w:rsidRPr="0017196A">
        <w:rPr>
          <w:rFonts w:ascii="Tahoma" w:hAnsi="Tahoma" w:cs="Tahoma"/>
        </w:rPr>
        <w:tab/>
        <w:t>D’accepter la proposition suivante :</w:t>
      </w:r>
    </w:p>
    <w:p w14:paraId="62201792" w14:textId="77777777" w:rsidR="0017196A" w:rsidRPr="0017196A" w:rsidRDefault="0017196A" w:rsidP="0017196A">
      <w:pPr>
        <w:ind w:left="1134"/>
        <w:rPr>
          <w:rFonts w:ascii="Tahoma" w:hAnsi="Tahoma" w:cs="Tahoma"/>
        </w:rPr>
      </w:pPr>
      <w:r w:rsidRPr="0017196A">
        <w:rPr>
          <w:rFonts w:ascii="Tahoma" w:hAnsi="Tahoma" w:cs="Tahoma"/>
        </w:rPr>
        <w:t>WTW courtier, gestionnaire du contrat groupe et AG2R assureur</w:t>
      </w:r>
    </w:p>
    <w:p w14:paraId="1FAD8C56" w14:textId="1FD93C29" w:rsidR="0017196A" w:rsidRPr="0017196A" w:rsidRDefault="0017196A" w:rsidP="00277DBC">
      <w:pPr>
        <w:pStyle w:val="Paragraphedeliste"/>
        <w:numPr>
          <w:ilvl w:val="0"/>
          <w:numId w:val="6"/>
        </w:numPr>
        <w:tabs>
          <w:tab w:val="left" w:pos="993"/>
        </w:tabs>
        <w:autoSpaceDN w:val="0"/>
        <w:spacing w:before="80" w:after="200" w:line="276" w:lineRule="auto"/>
        <w:rPr>
          <w:rFonts w:ascii="Tahoma" w:eastAsia="Times New Roman" w:hAnsi="Tahoma" w:cs="Tahoma"/>
          <w:color w:val="000000"/>
          <w:kern w:val="28"/>
          <w:sz w:val="20"/>
          <w:szCs w:val="20"/>
          <w:lang w:eastAsia="fr-FR"/>
          <w14:ligatures w14:val="standard"/>
          <w14:cntxtAlts/>
        </w:rPr>
      </w:pPr>
      <w:r w:rsidRPr="0017196A">
        <w:rPr>
          <w:rFonts w:eastAsia="Arial" w:cs="Arial"/>
          <w:b/>
          <w:bCs/>
          <w:color w:val="002060"/>
          <w:szCs w:val="18"/>
        </w:rPr>
        <w:t xml:space="preserve">Contrat ayant pour objet d’assurer les agents affiliés à la CNRACL. </w:t>
      </w:r>
    </w:p>
    <w:p w14:paraId="04352026" w14:textId="02700CF4" w:rsidR="0017196A" w:rsidRPr="0017196A" w:rsidRDefault="0017196A" w:rsidP="0017196A">
      <w:pPr>
        <w:pStyle w:val="Paragraphedeliste"/>
        <w:tabs>
          <w:tab w:val="left" w:pos="993"/>
        </w:tabs>
        <w:autoSpaceDN w:val="0"/>
        <w:spacing w:before="80" w:after="200" w:line="276" w:lineRule="auto"/>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Les conditions d’assurance sont les suivantes :</w:t>
      </w:r>
    </w:p>
    <w:p w14:paraId="051EF8B2" w14:textId="77777777" w:rsidR="0017196A" w:rsidRPr="0017196A" w:rsidRDefault="0017196A" w:rsidP="00277DBC">
      <w:pPr>
        <w:pStyle w:val="Paragraphedeliste"/>
        <w:numPr>
          <w:ilvl w:val="0"/>
          <w:numId w:val="8"/>
        </w:numPr>
        <w:tabs>
          <w:tab w:val="left" w:pos="993"/>
        </w:tabs>
        <w:autoSpaceDN w:val="0"/>
        <w:spacing w:before="80" w:after="200" w:line="276" w:lineRule="auto"/>
        <w:ind w:hanging="11"/>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Date d’effet de l’adhésion : 1er janvier 2023</w:t>
      </w:r>
    </w:p>
    <w:p w14:paraId="1037828F" w14:textId="77777777" w:rsidR="0017196A" w:rsidRPr="0017196A" w:rsidRDefault="0017196A" w:rsidP="00277DBC">
      <w:pPr>
        <w:pStyle w:val="Paragraphedeliste"/>
        <w:numPr>
          <w:ilvl w:val="0"/>
          <w:numId w:val="8"/>
        </w:numPr>
        <w:tabs>
          <w:tab w:val="left" w:pos="993"/>
        </w:tabs>
        <w:autoSpaceDN w:val="0"/>
        <w:spacing w:before="80" w:after="200" w:line="276" w:lineRule="auto"/>
        <w:ind w:left="993" w:hanging="284"/>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Date d’échéance : 31 décembre 2026 (possibilité de résilier à l’échéance du 1er janvier, avec un préavis de 6 mois)</w:t>
      </w:r>
    </w:p>
    <w:p w14:paraId="3C985CC6" w14:textId="77777777" w:rsidR="0017196A" w:rsidRPr="0017196A" w:rsidRDefault="0017196A" w:rsidP="00277DBC">
      <w:pPr>
        <w:pStyle w:val="Paragraphedeliste"/>
        <w:numPr>
          <w:ilvl w:val="0"/>
          <w:numId w:val="9"/>
        </w:numPr>
        <w:tabs>
          <w:tab w:val="left" w:pos="993"/>
        </w:tabs>
        <w:autoSpaceDN w:val="0"/>
        <w:spacing w:before="80" w:after="0" w:line="240" w:lineRule="auto"/>
        <w:ind w:left="993"/>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 xml:space="preserve">Niveau de garantie : </w:t>
      </w:r>
    </w:p>
    <w:p w14:paraId="3C2BF3F1" w14:textId="77777777" w:rsidR="0017196A" w:rsidRPr="0017196A" w:rsidRDefault="0017196A" w:rsidP="00277DBC">
      <w:pPr>
        <w:numPr>
          <w:ilvl w:val="0"/>
          <w:numId w:val="10"/>
        </w:numPr>
        <w:tabs>
          <w:tab w:val="left" w:pos="1276"/>
        </w:tabs>
        <w:autoSpaceDN w:val="0"/>
        <w:spacing w:before="40"/>
        <w:ind w:firstLine="66"/>
        <w:jc w:val="both"/>
        <w:rPr>
          <w:rFonts w:ascii="Tahoma" w:hAnsi="Tahoma" w:cs="Tahoma"/>
        </w:rPr>
      </w:pPr>
      <w:proofErr w:type="gramStart"/>
      <w:r w:rsidRPr="0017196A">
        <w:rPr>
          <w:rFonts w:ascii="Tahoma" w:hAnsi="Tahoma" w:cs="Tahoma"/>
        </w:rPr>
        <w:t>décès</w:t>
      </w:r>
      <w:proofErr w:type="gramEnd"/>
    </w:p>
    <w:p w14:paraId="7D3A407C" w14:textId="77777777" w:rsidR="0017196A" w:rsidRPr="0017196A" w:rsidRDefault="0017196A" w:rsidP="00277DBC">
      <w:pPr>
        <w:numPr>
          <w:ilvl w:val="0"/>
          <w:numId w:val="10"/>
        </w:numPr>
        <w:tabs>
          <w:tab w:val="left" w:pos="1276"/>
        </w:tabs>
        <w:autoSpaceDN w:val="0"/>
        <w:spacing w:before="40"/>
        <w:ind w:firstLine="66"/>
        <w:jc w:val="both"/>
        <w:rPr>
          <w:rFonts w:ascii="Tahoma" w:hAnsi="Tahoma" w:cs="Tahoma"/>
        </w:rPr>
      </w:pPr>
      <w:proofErr w:type="gramStart"/>
      <w:r w:rsidRPr="0017196A">
        <w:rPr>
          <w:rFonts w:ascii="Tahoma" w:hAnsi="Tahoma" w:cs="Tahoma"/>
        </w:rPr>
        <w:t>accidents</w:t>
      </w:r>
      <w:proofErr w:type="gramEnd"/>
      <w:r w:rsidRPr="0017196A">
        <w:rPr>
          <w:rFonts w:ascii="Tahoma" w:hAnsi="Tahoma" w:cs="Tahoma"/>
        </w:rPr>
        <w:t xml:space="preserve"> de service et maladies imputables au service </w:t>
      </w:r>
    </w:p>
    <w:p w14:paraId="3EC8D061" w14:textId="77777777" w:rsidR="0017196A" w:rsidRPr="0017196A" w:rsidRDefault="0017196A" w:rsidP="00277DBC">
      <w:pPr>
        <w:numPr>
          <w:ilvl w:val="0"/>
          <w:numId w:val="10"/>
        </w:numPr>
        <w:tabs>
          <w:tab w:val="left" w:pos="1276"/>
        </w:tabs>
        <w:autoSpaceDN w:val="0"/>
        <w:spacing w:before="40"/>
        <w:ind w:firstLine="66"/>
        <w:jc w:val="both"/>
        <w:rPr>
          <w:rFonts w:ascii="Tahoma" w:hAnsi="Tahoma" w:cs="Tahoma"/>
        </w:rPr>
      </w:pPr>
      <w:proofErr w:type="gramStart"/>
      <w:r w:rsidRPr="0017196A">
        <w:rPr>
          <w:rFonts w:ascii="Tahoma" w:hAnsi="Tahoma" w:cs="Tahoma"/>
        </w:rPr>
        <w:t>congés</w:t>
      </w:r>
      <w:proofErr w:type="gramEnd"/>
      <w:r w:rsidRPr="0017196A">
        <w:rPr>
          <w:rFonts w:ascii="Tahoma" w:hAnsi="Tahoma" w:cs="Tahoma"/>
        </w:rPr>
        <w:t xml:space="preserve"> de longue maladie et de longue durée - sans franchise</w:t>
      </w:r>
    </w:p>
    <w:p w14:paraId="38EEF27B" w14:textId="77777777" w:rsidR="0017196A" w:rsidRPr="0017196A" w:rsidRDefault="0017196A" w:rsidP="00277DBC">
      <w:pPr>
        <w:numPr>
          <w:ilvl w:val="0"/>
          <w:numId w:val="10"/>
        </w:numPr>
        <w:tabs>
          <w:tab w:val="left" w:pos="1276"/>
        </w:tabs>
        <w:autoSpaceDN w:val="0"/>
        <w:spacing w:before="40"/>
        <w:ind w:firstLine="66"/>
        <w:jc w:val="both"/>
        <w:rPr>
          <w:rFonts w:ascii="Tahoma" w:hAnsi="Tahoma" w:cs="Tahoma"/>
        </w:rPr>
      </w:pPr>
      <w:proofErr w:type="gramStart"/>
      <w:r w:rsidRPr="0017196A">
        <w:rPr>
          <w:rFonts w:ascii="Tahoma" w:hAnsi="Tahoma" w:cs="Tahoma"/>
        </w:rPr>
        <w:t>maternité</w:t>
      </w:r>
      <w:proofErr w:type="gramEnd"/>
      <w:r w:rsidRPr="0017196A">
        <w:rPr>
          <w:rFonts w:ascii="Tahoma" w:hAnsi="Tahoma" w:cs="Tahoma"/>
        </w:rPr>
        <w:t>, paternité, accueil de l’enfant et adoption - sans franchise</w:t>
      </w:r>
    </w:p>
    <w:p w14:paraId="41D918F9" w14:textId="77777777" w:rsidR="0017196A" w:rsidRPr="0017196A" w:rsidRDefault="0017196A" w:rsidP="00277DBC">
      <w:pPr>
        <w:numPr>
          <w:ilvl w:val="0"/>
          <w:numId w:val="10"/>
        </w:numPr>
        <w:tabs>
          <w:tab w:val="left" w:pos="1276"/>
        </w:tabs>
        <w:autoSpaceDN w:val="0"/>
        <w:spacing w:before="40"/>
        <w:ind w:left="1276" w:hanging="283"/>
        <w:jc w:val="both"/>
        <w:rPr>
          <w:rFonts w:ascii="Tahoma" w:hAnsi="Tahoma" w:cs="Tahoma"/>
        </w:rPr>
      </w:pPr>
      <w:proofErr w:type="gramStart"/>
      <w:r w:rsidRPr="0017196A">
        <w:rPr>
          <w:rFonts w:ascii="Tahoma" w:hAnsi="Tahoma" w:cs="Tahoma"/>
        </w:rPr>
        <w:t>maladie</w:t>
      </w:r>
      <w:proofErr w:type="gramEnd"/>
      <w:r w:rsidRPr="0017196A">
        <w:rPr>
          <w:rFonts w:ascii="Tahoma" w:hAnsi="Tahoma" w:cs="Tahoma"/>
        </w:rPr>
        <w:t xml:space="preserve"> ordinaire avec franchise 20 jours fermes par arrêt </w:t>
      </w:r>
    </w:p>
    <w:p w14:paraId="409FDC74" w14:textId="77777777" w:rsidR="0017196A" w:rsidRPr="0017196A" w:rsidRDefault="0017196A" w:rsidP="00277DBC">
      <w:pPr>
        <w:pStyle w:val="Paragraphedeliste"/>
        <w:numPr>
          <w:ilvl w:val="0"/>
          <w:numId w:val="11"/>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Taux de cotisation : 7,61 %</w:t>
      </w:r>
    </w:p>
    <w:p w14:paraId="56AF1313" w14:textId="77777777" w:rsidR="0017196A" w:rsidRPr="0017196A" w:rsidRDefault="0017196A" w:rsidP="00277DBC">
      <w:pPr>
        <w:widowControl w:val="0"/>
        <w:numPr>
          <w:ilvl w:val="0"/>
          <w:numId w:val="12"/>
        </w:numPr>
        <w:suppressAutoHyphens/>
        <w:overflowPunct w:val="0"/>
        <w:autoSpaceDE w:val="0"/>
        <w:spacing w:before="80"/>
        <w:ind w:left="993" w:hanging="284"/>
        <w:jc w:val="both"/>
        <w:textAlignment w:val="baseline"/>
        <w:rPr>
          <w:rFonts w:ascii="Tahoma" w:hAnsi="Tahoma" w:cs="Tahoma"/>
        </w:rPr>
      </w:pPr>
      <w:r w:rsidRPr="0017196A">
        <w:rPr>
          <w:rFonts w:ascii="Tahoma" w:hAnsi="Tahoma" w:cs="Tahoma"/>
        </w:rPr>
        <w:lastRenderedPageBreak/>
        <w:t xml:space="preserve">La base de l’assurance est constituée du traitement indiciaire brut soumis à retenue pour pension </w:t>
      </w:r>
    </w:p>
    <w:p w14:paraId="61830179" w14:textId="52F81CB5" w:rsidR="0017196A" w:rsidRDefault="0017196A" w:rsidP="0017196A">
      <w:pPr>
        <w:rPr>
          <w:rFonts w:asciiTheme="minorHAnsi" w:hAnsiTheme="minorHAnsi"/>
          <w:i/>
          <w:iCs/>
          <w:szCs w:val="18"/>
        </w:rPr>
      </w:pPr>
    </w:p>
    <w:p w14:paraId="28E8695C" w14:textId="77777777" w:rsidR="0017196A" w:rsidRPr="0017196A" w:rsidRDefault="0017196A" w:rsidP="00277DBC">
      <w:pPr>
        <w:pStyle w:val="Paragraphedeliste"/>
        <w:numPr>
          <w:ilvl w:val="0"/>
          <w:numId w:val="10"/>
        </w:numPr>
        <w:autoSpaceDN w:val="0"/>
        <w:spacing w:after="200" w:line="276" w:lineRule="auto"/>
        <w:rPr>
          <w:rFonts w:eastAsia="Arial" w:cs="Arial"/>
          <w:b/>
          <w:bCs/>
          <w:szCs w:val="18"/>
        </w:rPr>
      </w:pPr>
      <w:r w:rsidRPr="0017196A">
        <w:rPr>
          <w:rFonts w:eastAsia="Arial" w:cs="Arial"/>
          <w:b/>
          <w:bCs/>
          <w:color w:val="002060"/>
          <w:szCs w:val="18"/>
        </w:rPr>
        <w:t>Contrat a pour objet d’assurer les agents affiliés à l’IRCANTEC</w:t>
      </w:r>
    </w:p>
    <w:p w14:paraId="79DC6F59" w14:textId="28F2A388" w:rsidR="0017196A" w:rsidRPr="0017196A" w:rsidRDefault="0017196A" w:rsidP="0017196A">
      <w:pPr>
        <w:pStyle w:val="Paragraphedeliste"/>
        <w:autoSpaceDN w:val="0"/>
        <w:spacing w:after="200" w:line="276" w:lineRule="auto"/>
        <w:ind w:left="927"/>
        <w:rPr>
          <w:rFonts w:eastAsia="Arial" w:cs="Arial"/>
          <w:b/>
          <w:bCs/>
          <w:szCs w:val="18"/>
        </w:rPr>
      </w:pPr>
      <w:r w:rsidRPr="0017196A">
        <w:rPr>
          <w:rFonts w:eastAsia="Arial" w:cs="Arial"/>
          <w:b/>
          <w:bCs/>
          <w:szCs w:val="18"/>
        </w:rPr>
        <w:t>Les conditions d’assurance sont les suivantes :</w:t>
      </w:r>
    </w:p>
    <w:p w14:paraId="18A894DB" w14:textId="77777777" w:rsidR="0017196A" w:rsidRPr="0017196A" w:rsidRDefault="0017196A" w:rsidP="00277DBC">
      <w:pPr>
        <w:pStyle w:val="Paragraphedeliste"/>
        <w:numPr>
          <w:ilvl w:val="0"/>
          <w:numId w:val="11"/>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Date d’effet de l’adhésion : 1er janvier 2023</w:t>
      </w:r>
    </w:p>
    <w:p w14:paraId="7DBB847C" w14:textId="06B9C30B" w:rsidR="0017196A" w:rsidRPr="0017196A" w:rsidRDefault="0017196A" w:rsidP="00277DBC">
      <w:pPr>
        <w:pStyle w:val="Paragraphedeliste"/>
        <w:numPr>
          <w:ilvl w:val="0"/>
          <w:numId w:val="11"/>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Date d’échéance : 31 décembre 2026</w:t>
      </w:r>
      <w:r>
        <w:rPr>
          <w:rFonts w:ascii="Tahoma" w:eastAsia="Times New Roman" w:hAnsi="Tahoma" w:cs="Tahoma"/>
          <w:color w:val="000000"/>
          <w:kern w:val="28"/>
          <w:sz w:val="20"/>
          <w:szCs w:val="20"/>
          <w:lang w:eastAsia="fr-FR"/>
          <w14:ligatures w14:val="standard"/>
          <w14:cntxtAlts/>
        </w:rPr>
        <w:t xml:space="preserve"> </w:t>
      </w:r>
      <w:r w:rsidRPr="0017196A">
        <w:rPr>
          <w:rFonts w:ascii="Tahoma" w:eastAsia="Times New Roman" w:hAnsi="Tahoma" w:cs="Tahoma"/>
          <w:color w:val="000000"/>
          <w:kern w:val="28"/>
          <w:sz w:val="20"/>
          <w:szCs w:val="20"/>
          <w:lang w:eastAsia="fr-FR"/>
          <w14:ligatures w14:val="standard"/>
          <w14:cntxtAlts/>
        </w:rPr>
        <w:t>(possibilité de résilier à l’échéance du 1er janvier, avec un préavis de 6 mois)</w:t>
      </w:r>
    </w:p>
    <w:p w14:paraId="1DD68535" w14:textId="77777777" w:rsidR="0017196A" w:rsidRPr="0017196A" w:rsidRDefault="0017196A" w:rsidP="00277DBC">
      <w:pPr>
        <w:pStyle w:val="Paragraphedeliste"/>
        <w:numPr>
          <w:ilvl w:val="0"/>
          <w:numId w:val="11"/>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 xml:space="preserve">Niveau de garantie : </w:t>
      </w:r>
    </w:p>
    <w:p w14:paraId="49C0F4FB" w14:textId="77777777" w:rsidR="0017196A" w:rsidRPr="00D40471" w:rsidRDefault="0017196A" w:rsidP="00277DBC">
      <w:pPr>
        <w:numPr>
          <w:ilvl w:val="0"/>
          <w:numId w:val="10"/>
        </w:numPr>
        <w:tabs>
          <w:tab w:val="left" w:pos="1276"/>
        </w:tabs>
        <w:autoSpaceDN w:val="0"/>
        <w:spacing w:before="40"/>
        <w:ind w:firstLine="66"/>
        <w:jc w:val="both"/>
        <w:rPr>
          <w:rFonts w:ascii="Tahoma" w:hAnsi="Tahoma" w:cs="Tahoma"/>
        </w:rPr>
      </w:pPr>
      <w:proofErr w:type="gramStart"/>
      <w:r w:rsidRPr="00D40471">
        <w:rPr>
          <w:rFonts w:ascii="Tahoma" w:hAnsi="Tahoma" w:cs="Tahoma"/>
        </w:rPr>
        <w:t>accidents</w:t>
      </w:r>
      <w:proofErr w:type="gramEnd"/>
      <w:r w:rsidRPr="00D40471">
        <w:rPr>
          <w:rFonts w:ascii="Tahoma" w:hAnsi="Tahoma" w:cs="Tahoma"/>
        </w:rPr>
        <w:t xml:space="preserve"> de travail / maladie professionnelle - sans franchise</w:t>
      </w:r>
    </w:p>
    <w:p w14:paraId="0A8319E7" w14:textId="77777777" w:rsidR="0017196A" w:rsidRPr="00D40471" w:rsidRDefault="0017196A" w:rsidP="00277DBC">
      <w:pPr>
        <w:numPr>
          <w:ilvl w:val="0"/>
          <w:numId w:val="10"/>
        </w:numPr>
        <w:tabs>
          <w:tab w:val="left" w:pos="1276"/>
        </w:tabs>
        <w:autoSpaceDN w:val="0"/>
        <w:spacing w:before="40"/>
        <w:ind w:firstLine="66"/>
        <w:jc w:val="both"/>
        <w:rPr>
          <w:rFonts w:ascii="Tahoma" w:hAnsi="Tahoma" w:cs="Tahoma"/>
        </w:rPr>
      </w:pPr>
      <w:proofErr w:type="gramStart"/>
      <w:r w:rsidRPr="00D40471">
        <w:rPr>
          <w:rFonts w:ascii="Tahoma" w:hAnsi="Tahoma" w:cs="Tahoma"/>
        </w:rPr>
        <w:t>congés</w:t>
      </w:r>
      <w:proofErr w:type="gramEnd"/>
      <w:r w:rsidRPr="00D40471">
        <w:rPr>
          <w:rFonts w:ascii="Tahoma" w:hAnsi="Tahoma" w:cs="Tahoma"/>
        </w:rPr>
        <w:t xml:space="preserve"> de grave maladie – sans franchise</w:t>
      </w:r>
    </w:p>
    <w:p w14:paraId="628568CA" w14:textId="77777777" w:rsidR="0017196A" w:rsidRPr="00D40471" w:rsidRDefault="0017196A" w:rsidP="00277DBC">
      <w:pPr>
        <w:numPr>
          <w:ilvl w:val="0"/>
          <w:numId w:val="10"/>
        </w:numPr>
        <w:tabs>
          <w:tab w:val="left" w:pos="1276"/>
        </w:tabs>
        <w:autoSpaceDN w:val="0"/>
        <w:spacing w:before="40"/>
        <w:ind w:firstLine="66"/>
        <w:jc w:val="both"/>
        <w:rPr>
          <w:rFonts w:ascii="Tahoma" w:hAnsi="Tahoma" w:cs="Tahoma"/>
        </w:rPr>
      </w:pPr>
      <w:proofErr w:type="gramStart"/>
      <w:r w:rsidRPr="00D40471">
        <w:rPr>
          <w:rFonts w:ascii="Tahoma" w:hAnsi="Tahoma" w:cs="Tahoma"/>
        </w:rPr>
        <w:t>maternité</w:t>
      </w:r>
      <w:proofErr w:type="gramEnd"/>
      <w:r w:rsidRPr="00D40471">
        <w:rPr>
          <w:rFonts w:ascii="Tahoma" w:hAnsi="Tahoma" w:cs="Tahoma"/>
        </w:rPr>
        <w:t>, paternité, accueil de l’enfant et adoption - sans franchise</w:t>
      </w:r>
    </w:p>
    <w:p w14:paraId="3311FE3A" w14:textId="77777777" w:rsidR="0017196A" w:rsidRPr="00D40471" w:rsidRDefault="0017196A" w:rsidP="00D40471">
      <w:pPr>
        <w:numPr>
          <w:ilvl w:val="0"/>
          <w:numId w:val="10"/>
        </w:numPr>
        <w:tabs>
          <w:tab w:val="left" w:pos="1276"/>
        </w:tabs>
        <w:autoSpaceDN w:val="0"/>
        <w:spacing w:before="40"/>
        <w:ind w:firstLine="66"/>
        <w:jc w:val="both"/>
        <w:rPr>
          <w:rFonts w:ascii="Tahoma" w:hAnsi="Tahoma" w:cs="Tahoma"/>
        </w:rPr>
      </w:pPr>
      <w:proofErr w:type="gramStart"/>
      <w:r w:rsidRPr="00D40471">
        <w:rPr>
          <w:rFonts w:ascii="Tahoma" w:hAnsi="Tahoma" w:cs="Tahoma"/>
        </w:rPr>
        <w:t>maladie</w:t>
      </w:r>
      <w:proofErr w:type="gramEnd"/>
      <w:r w:rsidRPr="00D40471">
        <w:rPr>
          <w:rFonts w:ascii="Tahoma" w:hAnsi="Tahoma" w:cs="Tahoma"/>
        </w:rPr>
        <w:t xml:space="preserve"> ordinaire avec franchise 20 jours fermes par arrêt</w:t>
      </w:r>
    </w:p>
    <w:p w14:paraId="5452BFAD" w14:textId="77777777" w:rsidR="0017196A" w:rsidRPr="0017196A" w:rsidRDefault="0017196A" w:rsidP="00277DBC">
      <w:pPr>
        <w:pStyle w:val="Paragraphedeliste"/>
        <w:numPr>
          <w:ilvl w:val="0"/>
          <w:numId w:val="11"/>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Taux de cotisation : 1,40 %</w:t>
      </w:r>
    </w:p>
    <w:p w14:paraId="289DDB35" w14:textId="28406698" w:rsidR="0017196A" w:rsidRPr="0017196A" w:rsidRDefault="0017196A" w:rsidP="00277DBC">
      <w:pPr>
        <w:pStyle w:val="Paragraphedeliste"/>
        <w:numPr>
          <w:ilvl w:val="0"/>
          <w:numId w:val="11"/>
        </w:numPr>
        <w:tabs>
          <w:tab w:val="left" w:pos="993"/>
        </w:tabs>
        <w:autoSpaceDN w:val="0"/>
        <w:spacing w:before="80" w:after="0" w:line="240" w:lineRule="auto"/>
        <w:ind w:left="993"/>
        <w:jc w:val="both"/>
        <w:rPr>
          <w:rFonts w:ascii="Tahoma" w:eastAsia="Times New Roman" w:hAnsi="Tahoma" w:cs="Tahoma"/>
          <w:color w:val="000000"/>
          <w:kern w:val="28"/>
          <w:sz w:val="20"/>
          <w:szCs w:val="20"/>
          <w:lang w:eastAsia="fr-FR"/>
          <w14:ligatures w14:val="standard"/>
          <w14:cntxtAlts/>
        </w:rPr>
      </w:pPr>
      <w:r w:rsidRPr="0017196A">
        <w:rPr>
          <w:rFonts w:ascii="Tahoma" w:eastAsia="Times New Roman" w:hAnsi="Tahoma" w:cs="Tahoma"/>
          <w:color w:val="000000"/>
          <w:kern w:val="28"/>
          <w:sz w:val="20"/>
          <w:szCs w:val="20"/>
          <w:lang w:eastAsia="fr-FR"/>
          <w14:ligatures w14:val="standard"/>
          <w14:cntxtAlts/>
        </w:rPr>
        <w:t xml:space="preserve">La base de l’assurance est constituée du traitement indiciaire brut soumis à retenue pour pension </w:t>
      </w:r>
    </w:p>
    <w:p w14:paraId="7C38787F" w14:textId="77777777" w:rsidR="0017196A" w:rsidRDefault="0017196A" w:rsidP="0017196A">
      <w:pPr>
        <w:ind w:left="1134" w:hanging="1134"/>
        <w:rPr>
          <w:rFonts w:asciiTheme="minorHAnsi" w:hAnsiTheme="minorHAnsi" w:cs="Arial"/>
          <w:b/>
          <w:bCs/>
          <w:szCs w:val="18"/>
        </w:rPr>
      </w:pPr>
    </w:p>
    <w:p w14:paraId="58E1F91A" w14:textId="7CEA0D21" w:rsidR="0017196A" w:rsidRPr="00D40471" w:rsidRDefault="0017196A" w:rsidP="00D40471">
      <w:pPr>
        <w:tabs>
          <w:tab w:val="left" w:pos="1134"/>
        </w:tabs>
        <w:rPr>
          <w:rFonts w:ascii="Tahoma" w:hAnsi="Tahoma" w:cs="Tahoma"/>
        </w:rPr>
      </w:pPr>
      <w:r w:rsidRPr="00D40471">
        <w:rPr>
          <w:rFonts w:ascii="Tahoma" w:hAnsi="Tahoma" w:cs="Tahoma"/>
          <w:b/>
          <w:bCs/>
        </w:rPr>
        <w:t>Article 2</w:t>
      </w:r>
      <w:r w:rsidRPr="00D40471">
        <w:rPr>
          <w:rFonts w:ascii="Tahoma" w:hAnsi="Tahoma" w:cs="Tahoma"/>
        </w:rPr>
        <w:t> :</w:t>
      </w:r>
      <w:r w:rsidRPr="00D40471">
        <w:rPr>
          <w:rFonts w:ascii="Tahoma" w:hAnsi="Tahoma" w:cs="Tahoma"/>
        </w:rPr>
        <w:tab/>
        <w:t>le Conseil municipal autorise le Maire à prendre et à signer les conventions en résultant et tout acte y afférent.</w:t>
      </w:r>
    </w:p>
    <w:p w14:paraId="701E2DFD" w14:textId="13B19646" w:rsidR="0017196A" w:rsidRPr="00D40471" w:rsidRDefault="0017196A" w:rsidP="00D40471">
      <w:pPr>
        <w:tabs>
          <w:tab w:val="left" w:pos="1134"/>
        </w:tabs>
        <w:rPr>
          <w:rFonts w:ascii="Tahoma" w:hAnsi="Tahoma" w:cs="Tahoma"/>
        </w:rPr>
      </w:pPr>
      <w:r w:rsidRPr="00D40471">
        <w:rPr>
          <w:rFonts w:ascii="Tahoma" w:hAnsi="Tahoma" w:cs="Tahoma"/>
          <w:b/>
          <w:bCs/>
        </w:rPr>
        <w:t>Article 3 :</w:t>
      </w:r>
      <w:r w:rsidRPr="00D40471">
        <w:rPr>
          <w:rFonts w:ascii="Tahoma" w:hAnsi="Tahoma" w:cs="Tahoma"/>
        </w:rPr>
        <w:t xml:space="preserve"> </w:t>
      </w:r>
      <w:r w:rsidRPr="00D40471">
        <w:rPr>
          <w:rFonts w:ascii="Tahoma" w:hAnsi="Tahoma" w:cs="Tahoma"/>
        </w:rPr>
        <w:tab/>
        <w:t>Le Maire a délégation pour résilier le contrat d’assurance en cours.</w:t>
      </w:r>
    </w:p>
    <w:p w14:paraId="7B127087" w14:textId="202FB1F1" w:rsidR="005C77BC" w:rsidRPr="0017196A" w:rsidRDefault="005C77BC" w:rsidP="009C470B">
      <w:pPr>
        <w:jc w:val="both"/>
        <w:rPr>
          <w:rFonts w:asciiTheme="minorHAnsi" w:hAnsiTheme="minorHAnsi" w:cs="Arial"/>
          <w:szCs w:val="18"/>
        </w:rPr>
      </w:pPr>
    </w:p>
    <w:bookmarkEnd w:id="1"/>
    <w:p w14:paraId="058C77B4" w14:textId="1F5D5F58" w:rsidR="00EB784D" w:rsidRPr="00EB784D" w:rsidRDefault="00277DBC" w:rsidP="00EB784D">
      <w:pPr>
        <w:pStyle w:val="Sansinterligne"/>
        <w:numPr>
          <w:ilvl w:val="0"/>
          <w:numId w:val="1"/>
        </w:numPr>
        <w:rPr>
          <w:rFonts w:ascii="Tahoma" w:eastAsiaTheme="minorHAnsi" w:hAnsi="Tahoma" w:cs="Tahoma"/>
          <w:b/>
          <w:color w:val="auto"/>
          <w:kern w:val="0"/>
          <w:sz w:val="22"/>
          <w:szCs w:val="22"/>
          <w:u w:val="single"/>
          <w:lang w:eastAsia="en-US"/>
          <w14:ligatures w14:val="none"/>
          <w14:cntxtAlts w14:val="0"/>
        </w:rPr>
      </w:pPr>
      <w:r>
        <w:rPr>
          <w:rFonts w:ascii="Tahoma" w:eastAsiaTheme="minorHAnsi" w:hAnsi="Tahoma" w:cs="Tahoma"/>
          <w:b/>
          <w:color w:val="auto"/>
          <w:kern w:val="0"/>
          <w:sz w:val="22"/>
          <w:szCs w:val="22"/>
          <w:u w:val="single"/>
          <w:lang w:eastAsia="en-US"/>
          <w14:ligatures w14:val="none"/>
          <w14:cntxtAlts w14:val="0"/>
        </w:rPr>
        <w:t>Point permanence internet 2023</w:t>
      </w:r>
    </w:p>
    <w:p w14:paraId="78D8E876" w14:textId="77777777" w:rsidR="00EB784D" w:rsidRDefault="00EB784D" w:rsidP="00EB784D">
      <w:pPr>
        <w:rPr>
          <w:rFonts w:ascii="Tahoma" w:hAnsi="Tahoma" w:cs="Tahoma"/>
          <w:b/>
          <w:sz w:val="16"/>
          <w:szCs w:val="16"/>
        </w:rPr>
      </w:pPr>
    </w:p>
    <w:p w14:paraId="4D549383" w14:textId="1CA589D0" w:rsidR="00277DBC" w:rsidRDefault="00277DBC" w:rsidP="00277DBC">
      <w:pPr>
        <w:ind w:right="-34"/>
        <w:rPr>
          <w:rFonts w:ascii="Tahoma" w:hAnsi="Tahoma" w:cs="Tahoma"/>
        </w:rPr>
      </w:pPr>
      <w:r>
        <w:rPr>
          <w:rFonts w:ascii="Tahoma" w:hAnsi="Tahoma" w:cs="Tahoma"/>
        </w:rPr>
        <w:t>Le Maire expose :</w:t>
      </w:r>
    </w:p>
    <w:p w14:paraId="15A4B98C" w14:textId="0BA66AE4" w:rsidR="00277DBC" w:rsidRDefault="00277DBC" w:rsidP="00277DBC">
      <w:pPr>
        <w:pStyle w:val="Paragraphedeliste"/>
        <w:numPr>
          <w:ilvl w:val="0"/>
          <w:numId w:val="10"/>
        </w:numPr>
        <w:ind w:right="-34"/>
        <w:rPr>
          <w:rFonts w:ascii="Tahoma" w:hAnsi="Tahoma" w:cs="Tahoma"/>
        </w:rPr>
      </w:pPr>
      <w:r>
        <w:rPr>
          <w:rFonts w:ascii="Tahoma" w:hAnsi="Tahoma" w:cs="Tahoma"/>
        </w:rPr>
        <w:t>Mise en place le 7 janvier 2023</w:t>
      </w:r>
    </w:p>
    <w:p w14:paraId="0A5F51C5" w14:textId="67E6B15D" w:rsidR="00277DBC" w:rsidRPr="00277DBC" w:rsidRDefault="00277DBC" w:rsidP="00277DBC">
      <w:pPr>
        <w:pStyle w:val="Paragraphedeliste"/>
        <w:numPr>
          <w:ilvl w:val="0"/>
          <w:numId w:val="10"/>
        </w:numPr>
        <w:ind w:right="-34"/>
        <w:rPr>
          <w:rFonts w:ascii="Tahoma" w:hAnsi="Tahoma" w:cs="Tahoma"/>
        </w:rPr>
      </w:pPr>
      <w:r>
        <w:rPr>
          <w:rFonts w:ascii="Tahoma" w:hAnsi="Tahoma" w:cs="Tahoma"/>
        </w:rPr>
        <w:t>Flyer</w:t>
      </w:r>
    </w:p>
    <w:p w14:paraId="40ABF29D" w14:textId="182F31E7" w:rsidR="00277DBC" w:rsidRDefault="00277DBC" w:rsidP="00277DBC">
      <w:pPr>
        <w:ind w:right="-34"/>
        <w:rPr>
          <w:rFonts w:ascii="Tahoma" w:hAnsi="Tahoma" w:cs="Tahoma"/>
        </w:rPr>
      </w:pPr>
      <w:r>
        <w:rPr>
          <w:rFonts w:ascii="Tahoma" w:hAnsi="Tahoma" w:cs="Tahoma"/>
          <w:noProof/>
        </w:rPr>
        <w:drawing>
          <wp:inline distT="0" distB="0" distL="0" distR="0" wp14:anchorId="1F874BB3" wp14:editId="246FE3A0">
            <wp:extent cx="3667125" cy="53435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a:stretch>
                      <a:fillRect/>
                    </a:stretch>
                  </pic:blipFill>
                  <pic:spPr>
                    <a:xfrm>
                      <a:off x="0" y="0"/>
                      <a:ext cx="3667125" cy="5343525"/>
                    </a:xfrm>
                    <a:prstGeom prst="rect">
                      <a:avLst/>
                    </a:prstGeom>
                  </pic:spPr>
                </pic:pic>
              </a:graphicData>
            </a:graphic>
          </wp:inline>
        </w:drawing>
      </w:r>
    </w:p>
    <w:p w14:paraId="659A1AB8" w14:textId="55555D35" w:rsidR="00277DBC" w:rsidRDefault="00277DBC" w:rsidP="00277DBC">
      <w:pPr>
        <w:pStyle w:val="Paragraphedeliste"/>
        <w:numPr>
          <w:ilvl w:val="0"/>
          <w:numId w:val="10"/>
        </w:numPr>
        <w:ind w:right="-34"/>
        <w:rPr>
          <w:rFonts w:ascii="Tahoma" w:hAnsi="Tahoma" w:cs="Tahoma"/>
        </w:rPr>
      </w:pPr>
      <w:r>
        <w:rPr>
          <w:rFonts w:ascii="Tahoma" w:hAnsi="Tahoma" w:cs="Tahoma"/>
        </w:rPr>
        <w:t xml:space="preserve">6 conseillés sur les permanences, ouvert à d’autres </w:t>
      </w:r>
    </w:p>
    <w:p w14:paraId="46E58FAC" w14:textId="13DC3177" w:rsidR="00277DBC" w:rsidRDefault="00277DBC" w:rsidP="00277DBC">
      <w:pPr>
        <w:pStyle w:val="Paragraphedeliste"/>
        <w:numPr>
          <w:ilvl w:val="0"/>
          <w:numId w:val="10"/>
        </w:numPr>
        <w:ind w:right="-34"/>
        <w:rPr>
          <w:rFonts w:ascii="Tahoma" w:hAnsi="Tahoma" w:cs="Tahoma"/>
        </w:rPr>
      </w:pPr>
      <w:r>
        <w:rPr>
          <w:rFonts w:ascii="Tahoma" w:hAnsi="Tahoma" w:cs="Tahoma"/>
        </w:rPr>
        <w:t>Interrogation sur la confidentialité : faire une décharge</w:t>
      </w:r>
    </w:p>
    <w:p w14:paraId="01624F31" w14:textId="24F16214" w:rsidR="00277DBC" w:rsidRPr="00277DBC" w:rsidRDefault="00277DBC" w:rsidP="00277DBC">
      <w:pPr>
        <w:pStyle w:val="Paragraphedeliste"/>
        <w:numPr>
          <w:ilvl w:val="0"/>
          <w:numId w:val="10"/>
        </w:numPr>
        <w:ind w:right="-34"/>
        <w:rPr>
          <w:rFonts w:ascii="Tahoma" w:hAnsi="Tahoma" w:cs="Tahoma"/>
        </w:rPr>
      </w:pPr>
      <w:r>
        <w:rPr>
          <w:rFonts w:ascii="Tahoma" w:hAnsi="Tahoma" w:cs="Tahoma"/>
        </w:rPr>
        <w:t>Prise de rendez-vous via l’accueil, éviter le samedi</w:t>
      </w:r>
    </w:p>
    <w:p w14:paraId="2D36C1DA" w14:textId="52094901" w:rsidR="005C77BC" w:rsidRPr="00EB784D" w:rsidRDefault="005C77BC" w:rsidP="00EB784D">
      <w:pPr>
        <w:jc w:val="both"/>
        <w:rPr>
          <w:rFonts w:ascii="Tahoma" w:hAnsi="Tahoma" w:cs="Tahoma"/>
          <w:b/>
          <w:u w:val="single"/>
        </w:rPr>
      </w:pPr>
    </w:p>
    <w:p w14:paraId="48EFF940" w14:textId="532FF06E" w:rsidR="00EB784D" w:rsidRPr="00EB784D" w:rsidRDefault="00A02A0D" w:rsidP="00EB784D">
      <w:pPr>
        <w:pStyle w:val="Sansinterligne"/>
        <w:numPr>
          <w:ilvl w:val="0"/>
          <w:numId w:val="1"/>
        </w:numPr>
        <w:rPr>
          <w:rFonts w:ascii="Tahoma" w:eastAsiaTheme="minorHAnsi" w:hAnsi="Tahoma" w:cs="Tahoma"/>
          <w:b/>
          <w:color w:val="auto"/>
          <w:kern w:val="0"/>
          <w:sz w:val="22"/>
          <w:szCs w:val="22"/>
          <w:u w:val="single"/>
          <w:lang w:eastAsia="en-US"/>
          <w14:ligatures w14:val="none"/>
          <w14:cntxtAlts w14:val="0"/>
        </w:rPr>
      </w:pPr>
      <w:r w:rsidRPr="00EB784D">
        <w:rPr>
          <w:rFonts w:ascii="Tahoma" w:eastAsiaTheme="minorHAnsi" w:hAnsi="Tahoma" w:cs="Tahoma"/>
          <w:b/>
          <w:color w:val="auto"/>
          <w:kern w:val="0"/>
          <w:sz w:val="22"/>
          <w:szCs w:val="22"/>
          <w:u w:val="single"/>
          <w:lang w:eastAsia="en-US"/>
          <w14:ligatures w14:val="none"/>
          <w14:cntxtAlts w14:val="0"/>
        </w:rPr>
        <w:t>Délibération N° DEL-22-0</w:t>
      </w:r>
      <w:r w:rsidR="00277DBC">
        <w:rPr>
          <w:rFonts w:ascii="Tahoma" w:eastAsiaTheme="minorHAnsi" w:hAnsi="Tahoma" w:cs="Tahoma"/>
          <w:b/>
          <w:color w:val="auto"/>
          <w:kern w:val="0"/>
          <w:sz w:val="22"/>
          <w:szCs w:val="22"/>
          <w:u w:val="single"/>
          <w:lang w:eastAsia="en-US"/>
          <w14:ligatures w14:val="none"/>
          <w14:cntxtAlts w14:val="0"/>
        </w:rPr>
        <w:t>55</w:t>
      </w:r>
      <w:r w:rsidR="00927F00" w:rsidRPr="00EB784D">
        <w:rPr>
          <w:rFonts w:ascii="Tahoma" w:eastAsiaTheme="minorHAnsi" w:hAnsi="Tahoma" w:cs="Tahoma"/>
          <w:b/>
          <w:color w:val="auto"/>
          <w:kern w:val="0"/>
          <w:sz w:val="22"/>
          <w:szCs w:val="22"/>
          <w:u w:val="single"/>
          <w:lang w:eastAsia="en-US"/>
          <w14:ligatures w14:val="none"/>
          <w14:cntxtAlts w14:val="0"/>
        </w:rPr>
        <w:t xml:space="preserve"> </w:t>
      </w:r>
      <w:bookmarkStart w:id="2" w:name="_Hlk103936403"/>
      <w:r w:rsidR="00277DBC">
        <w:rPr>
          <w:rFonts w:ascii="Tahoma" w:eastAsiaTheme="minorHAnsi" w:hAnsi="Tahoma" w:cs="Tahoma"/>
          <w:b/>
          <w:color w:val="auto"/>
          <w:kern w:val="0"/>
          <w:sz w:val="22"/>
          <w:szCs w:val="22"/>
          <w:u w:val="single"/>
          <w:lang w:eastAsia="en-US"/>
          <w14:ligatures w14:val="none"/>
          <w14:cntxtAlts w14:val="0"/>
        </w:rPr>
        <w:t>Adoption de l’instruction budgétaire et comptable M57</w:t>
      </w:r>
    </w:p>
    <w:p w14:paraId="3939F886" w14:textId="77777777" w:rsidR="00EB784D" w:rsidRDefault="00EB784D" w:rsidP="00EB784D">
      <w:pPr>
        <w:ind w:right="-34"/>
        <w:rPr>
          <w:rFonts w:ascii="Tahoma" w:hAnsi="Tahoma" w:cs="Tahoma"/>
        </w:rPr>
      </w:pPr>
    </w:p>
    <w:p w14:paraId="1CA15951" w14:textId="77777777" w:rsidR="007B4014" w:rsidRP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Dans le cadre de la réforme comptable M57 ; nous devons adopter le référentiel M57 à compter du 1er janvier 2023.</w:t>
      </w:r>
    </w:p>
    <w:p w14:paraId="2250D89F" w14:textId="4CF20757" w:rsid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xml:space="preserve">La mise en œuvre du droit d'option pour l'adoption de la nomenclature M57 au </w:t>
      </w:r>
      <w:r w:rsidR="00D40471" w:rsidRPr="007B4014">
        <w:rPr>
          <w:rFonts w:ascii="Tahoma" w:eastAsia="Times New Roman" w:hAnsi="Tahoma" w:cs="Tahoma"/>
          <w:color w:val="000000"/>
          <w:kern w:val="28"/>
          <w:sz w:val="20"/>
          <w:szCs w:val="20"/>
          <w:lang w:eastAsia="fr-FR"/>
          <w14:ligatures w14:val="standard"/>
          <w14:cntxtAlts/>
        </w:rPr>
        <w:t>1er janvier 2023</w:t>
      </w:r>
      <w:r w:rsidRPr="007B4014">
        <w:rPr>
          <w:rFonts w:ascii="Tahoma" w:eastAsia="Times New Roman" w:hAnsi="Tahoma" w:cs="Tahoma"/>
          <w:color w:val="000000"/>
          <w:kern w:val="28"/>
          <w:sz w:val="20"/>
          <w:szCs w:val="20"/>
          <w:lang w:eastAsia="fr-FR"/>
          <w14:ligatures w14:val="standard"/>
          <w14:cntxtAlts/>
        </w:rPr>
        <w:t xml:space="preserve"> nécessite une délibération.</w:t>
      </w:r>
    </w:p>
    <w:p w14:paraId="74EC4380" w14:textId="12932228" w:rsidR="007B4014" w:rsidRP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Cette délibération doit recevoir l'avis favorable du comptable du SGC de Conlie.</w:t>
      </w:r>
    </w:p>
    <w:p w14:paraId="46A4DE48" w14:textId="77777777" w:rsid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Le plan de comptes M57 abrégé s'applique aux collectivités de moins de 3500 habitants et le plan de comptes M57 développé aux collectivités de plus de 3500 habitants.</w:t>
      </w:r>
    </w:p>
    <w:p w14:paraId="26E685DB" w14:textId="600877DD" w:rsidR="007B4014" w:rsidRP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xml:space="preserve">Les différentes étapes de ce </w:t>
      </w:r>
      <w:r w:rsidR="00CC410F" w:rsidRPr="007B4014">
        <w:rPr>
          <w:rFonts w:ascii="Tahoma" w:eastAsia="Times New Roman" w:hAnsi="Tahoma" w:cs="Tahoma"/>
          <w:color w:val="000000"/>
          <w:kern w:val="28"/>
          <w:sz w:val="20"/>
          <w:szCs w:val="20"/>
          <w:lang w:eastAsia="fr-FR"/>
          <w14:ligatures w14:val="standard"/>
          <w14:cntxtAlts/>
        </w:rPr>
        <w:t>transfert :</w:t>
      </w:r>
    </w:p>
    <w:p w14:paraId="2E064D2E" w14:textId="77777777" w:rsid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Prendre une délibération pour l'adoption de la M57 </w:t>
      </w:r>
    </w:p>
    <w:p w14:paraId="47EA6301" w14:textId="522432DE" w:rsid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xml:space="preserve">- Mettre à jour l'état de l'actif en sortant les biens qui ne sont plus dans l'inventaire (modèle de certificat de réforme joint à compléter et à transmettre à la </w:t>
      </w:r>
      <w:r w:rsidR="00CC410F" w:rsidRPr="007B4014">
        <w:rPr>
          <w:rFonts w:ascii="Tahoma" w:eastAsia="Times New Roman" w:hAnsi="Tahoma" w:cs="Tahoma"/>
          <w:color w:val="000000"/>
          <w:kern w:val="28"/>
          <w:sz w:val="20"/>
          <w:szCs w:val="20"/>
          <w:lang w:eastAsia="fr-FR"/>
          <w14:ligatures w14:val="standard"/>
          <w14:cntxtAlts/>
        </w:rPr>
        <w:t>Trésorerie)</w:t>
      </w:r>
    </w:p>
    <w:p w14:paraId="306508C2" w14:textId="77777777" w:rsid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S'assurer que votre logiciel pourra intégrer la M57 et dans le cas d'application de la règle du prorata temporis qu'il sera en capacité de la gérer (prendre contact avec votre prestataire informatique)</w:t>
      </w:r>
    </w:p>
    <w:p w14:paraId="06704166" w14:textId="6C853252" w:rsidR="00FE3536"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xml:space="preserve">Incidences du passage à la M57 sur le budget </w:t>
      </w:r>
      <w:r w:rsidR="00CC410F" w:rsidRPr="007B4014">
        <w:rPr>
          <w:rFonts w:ascii="Tahoma" w:eastAsia="Times New Roman" w:hAnsi="Tahoma" w:cs="Tahoma"/>
          <w:color w:val="000000"/>
          <w:kern w:val="28"/>
          <w:sz w:val="20"/>
          <w:szCs w:val="20"/>
          <w:lang w:eastAsia="fr-FR"/>
          <w14:ligatures w14:val="standard"/>
          <w14:cntxtAlts/>
        </w:rPr>
        <w:t>2023 :</w:t>
      </w:r>
    </w:p>
    <w:p w14:paraId="0E124C3F" w14:textId="77777777" w:rsidR="00FE3536"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Il ne sera plus possible de prévoir des crédits aux chapitres de dépenses imprévues 022 et 020.</w:t>
      </w:r>
    </w:p>
    <w:p w14:paraId="44D28BBB" w14:textId="77777777" w:rsidR="00FE3536"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Des virements de crédits pourront toutefois être effectués si le conseil municipal autorise le maire à procéder à ces virements.</w:t>
      </w:r>
    </w:p>
    <w:p w14:paraId="22118167" w14:textId="77777777" w:rsidR="00FE3536"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Une délibération devra alors être prise lors du vote du budget.</w:t>
      </w:r>
    </w:p>
    <w:p w14:paraId="74A9DBE0" w14:textId="3A2B16AB" w:rsidR="007B4014" w:rsidRP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Cette délibération mentionnera la possibilité pour l'exécutif de procéder à des virements de crédits de chapitre à chapitre au sein de la même section, à l'exclusion des crédits relatifs aux dépenses de personnel, dans la limite de 7,5 % des dépenses réelles de chacune des sections.</w:t>
      </w:r>
    </w:p>
    <w:p w14:paraId="33651EDB" w14:textId="77777777" w:rsidR="007B4014" w:rsidRPr="007B4014" w:rsidRDefault="007B4014" w:rsidP="007B4014">
      <w:pPr>
        <w:pStyle w:val="Paragraphedeliste"/>
        <w:widowControl w:val="0"/>
        <w:spacing w:after="0" w:line="240" w:lineRule="auto"/>
        <w:ind w:left="0"/>
        <w:jc w:val="both"/>
        <w:rPr>
          <w:rFonts w:ascii="Tahoma" w:eastAsia="Times New Roman" w:hAnsi="Tahoma" w:cs="Tahoma"/>
          <w:color w:val="000000"/>
          <w:kern w:val="28"/>
          <w:sz w:val="20"/>
          <w:szCs w:val="20"/>
          <w:lang w:eastAsia="fr-FR"/>
          <w14:ligatures w14:val="standard"/>
          <w14:cntxtAlts/>
        </w:rPr>
      </w:pPr>
    </w:p>
    <w:p w14:paraId="495D8269" w14:textId="77777777"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bookmarkStart w:id="3" w:name="_Hlk116474661"/>
      <w:r w:rsidRPr="007B4014">
        <w:rPr>
          <w:rFonts w:ascii="Tahoma" w:eastAsia="Times New Roman" w:hAnsi="Tahoma" w:cs="Tahoma"/>
          <w:color w:val="000000"/>
          <w:kern w:val="28"/>
          <w:sz w:val="20"/>
          <w:szCs w:val="20"/>
          <w:lang w:eastAsia="fr-FR"/>
          <w14:ligatures w14:val="standard"/>
          <w14:cntxtAlts/>
        </w:rPr>
        <w:t>Vu le décret n° 2012-1246 du 7 novembre 2012 relatif à la gestion budgétaire et comptable publique et en particulier ses articles 53 à 57 ;</w:t>
      </w:r>
    </w:p>
    <w:p w14:paraId="2360E198" w14:textId="77777777"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Vu le III de l’article 106 de la loi n°2015-991 du 7 août 2015 portant Nouvelle Organisation Territoriale de la République, dite loi NOTRE, précisé par le décret n°2015-1899 du 30 décembre 2015, offre la possibilité, pour les collectivités volontaires, d’opter pour la nomenclature M57 ;</w:t>
      </w:r>
    </w:p>
    <w:p w14:paraId="56BB49D3" w14:textId="7C106F57"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xml:space="preserve">Vu l’avis du comptable public en date du </w:t>
      </w:r>
      <w:r w:rsidR="00FE3536">
        <w:rPr>
          <w:rFonts w:ascii="Tahoma" w:eastAsia="Times New Roman" w:hAnsi="Tahoma" w:cs="Tahoma"/>
          <w:color w:val="000000"/>
          <w:kern w:val="28"/>
          <w:sz w:val="20"/>
          <w:szCs w:val="20"/>
          <w:lang w:eastAsia="fr-FR"/>
          <w14:ligatures w14:val="standard"/>
          <w14:cntxtAlts/>
        </w:rPr>
        <w:t xml:space="preserve">12 </w:t>
      </w:r>
      <w:r w:rsidRPr="007B4014">
        <w:rPr>
          <w:rFonts w:ascii="Tahoma" w:eastAsia="Times New Roman" w:hAnsi="Tahoma" w:cs="Tahoma"/>
          <w:color w:val="000000"/>
          <w:kern w:val="28"/>
          <w:sz w:val="20"/>
          <w:szCs w:val="20"/>
          <w:lang w:eastAsia="fr-FR"/>
          <w14:ligatures w14:val="standard"/>
          <w14:cntxtAlts/>
        </w:rPr>
        <w:t>octobre 2022 pour l’application anticipée du référentiel M57</w:t>
      </w:r>
      <w:r w:rsidR="00FE3536">
        <w:rPr>
          <w:rFonts w:ascii="Tahoma" w:eastAsia="Times New Roman" w:hAnsi="Tahoma" w:cs="Tahoma"/>
          <w:color w:val="000000"/>
          <w:kern w:val="28"/>
          <w:sz w:val="20"/>
          <w:szCs w:val="20"/>
          <w:lang w:eastAsia="fr-FR"/>
          <w14:ligatures w14:val="standard"/>
          <w14:cntxtAlts/>
        </w:rPr>
        <w:t xml:space="preserve"> favorable au</w:t>
      </w:r>
      <w:r w:rsidRPr="007B4014">
        <w:rPr>
          <w:rFonts w:ascii="Tahoma" w:eastAsia="Times New Roman" w:hAnsi="Tahoma" w:cs="Tahoma"/>
          <w:color w:val="000000"/>
          <w:kern w:val="28"/>
          <w:sz w:val="20"/>
          <w:szCs w:val="20"/>
          <w:lang w:eastAsia="fr-FR"/>
          <w14:ligatures w14:val="standard"/>
          <w14:cntxtAlts/>
        </w:rPr>
        <w:t xml:space="preserve"> plan comptable abrégé </w:t>
      </w:r>
      <w:r w:rsidR="00FE3536">
        <w:rPr>
          <w:rFonts w:ascii="Tahoma" w:eastAsia="Times New Roman" w:hAnsi="Tahoma" w:cs="Tahoma"/>
          <w:color w:val="000000"/>
          <w:kern w:val="28"/>
          <w:sz w:val="20"/>
          <w:szCs w:val="20"/>
          <w:lang w:eastAsia="fr-FR"/>
          <w14:ligatures w14:val="standard"/>
          <w14:cntxtAlts/>
        </w:rPr>
        <w:t xml:space="preserve">et avec l’amortissements en année entière </w:t>
      </w:r>
      <w:r w:rsidRPr="007B4014">
        <w:rPr>
          <w:rFonts w:ascii="Tahoma" w:eastAsia="Times New Roman" w:hAnsi="Tahoma" w:cs="Tahoma"/>
          <w:color w:val="000000"/>
          <w:kern w:val="28"/>
          <w:sz w:val="20"/>
          <w:szCs w:val="20"/>
          <w:lang w:eastAsia="fr-FR"/>
          <w14:ligatures w14:val="standard"/>
          <w14:cntxtAlts/>
        </w:rPr>
        <w:t xml:space="preserve">pour la commune de Montbizot au 1er janvier </w:t>
      </w:r>
      <w:proofErr w:type="gramStart"/>
      <w:r w:rsidRPr="007B4014">
        <w:rPr>
          <w:rFonts w:ascii="Tahoma" w:eastAsia="Times New Roman" w:hAnsi="Tahoma" w:cs="Tahoma"/>
          <w:color w:val="000000"/>
          <w:kern w:val="28"/>
          <w:sz w:val="20"/>
          <w:szCs w:val="20"/>
          <w:lang w:eastAsia="fr-FR"/>
          <w14:ligatures w14:val="standard"/>
          <w14:cntxtAlts/>
        </w:rPr>
        <w:t>2023;</w:t>
      </w:r>
      <w:proofErr w:type="gramEnd"/>
    </w:p>
    <w:p w14:paraId="6A0C1A09" w14:textId="4161A5DB"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Le conseil municipal, après en avoir délibéré, décide</w:t>
      </w:r>
      <w:r w:rsidR="00CC410F">
        <w:rPr>
          <w:rFonts w:ascii="Tahoma" w:eastAsia="Times New Roman" w:hAnsi="Tahoma" w:cs="Tahoma"/>
          <w:color w:val="000000"/>
          <w:kern w:val="28"/>
          <w:sz w:val="20"/>
          <w:szCs w:val="20"/>
          <w:lang w:eastAsia="fr-FR"/>
          <w14:ligatures w14:val="standard"/>
          <w14:cntxtAlts/>
        </w:rPr>
        <w:t xml:space="preserve"> à l’unanimité</w:t>
      </w:r>
    </w:p>
    <w:p w14:paraId="6D4FCB2B" w14:textId="4721B5BB"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d’adopter, à compter du 1er janvier 2023, la nomenclature budgétaire et comptable M57 « détaillée </w:t>
      </w:r>
      <w:r w:rsidR="00CC410F" w:rsidRPr="007B4014">
        <w:rPr>
          <w:rFonts w:ascii="Tahoma" w:eastAsia="Times New Roman" w:hAnsi="Tahoma" w:cs="Tahoma"/>
          <w:color w:val="000000"/>
          <w:kern w:val="28"/>
          <w:sz w:val="20"/>
          <w:szCs w:val="20"/>
          <w:lang w:eastAsia="fr-FR"/>
          <w14:ligatures w14:val="standard"/>
          <w14:cntxtAlts/>
        </w:rPr>
        <w:t>» ;</w:t>
      </w:r>
    </w:p>
    <w:p w14:paraId="29323326" w14:textId="77777777"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de préciser que la nomenclature M57 s’appliquera aux budgets suivants :</w:t>
      </w:r>
    </w:p>
    <w:p w14:paraId="05E0FC78" w14:textId="77777777" w:rsidR="007B4014" w:rsidRPr="007B4014" w:rsidRDefault="007B4014" w:rsidP="007B4014">
      <w:pPr>
        <w:pStyle w:val="Paragraphedeliste"/>
        <w:widowControl w:val="0"/>
        <w:ind w:left="0" w:firstLine="72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Budget général, commune de Montbizot</w:t>
      </w:r>
    </w:p>
    <w:p w14:paraId="23423BE5" w14:textId="77777777" w:rsidR="007B4014" w:rsidRPr="007B4014" w:rsidRDefault="007B4014" w:rsidP="007B4014">
      <w:pPr>
        <w:pStyle w:val="Paragraphedeliste"/>
        <w:widowControl w:val="0"/>
        <w:ind w:left="0" w:firstLine="72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CCAS de Montbizot</w:t>
      </w:r>
    </w:p>
    <w:p w14:paraId="3F0091CA" w14:textId="04F92BFB"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que l’amortissement des immobilisations acquises à compter du 1er janvier 2023 est linéaire et pratiqué par dérogation, à compter du 1er janvier N+1 (année entière)</w:t>
      </w:r>
    </w:p>
    <w:p w14:paraId="13E5C4CF" w14:textId="77777777"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que les durées d’amortissement seront celles qui étaient antérieurement appliquées ;</w:t>
      </w:r>
    </w:p>
    <w:p w14:paraId="70BBE52E" w14:textId="77777777"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de maintenir le vote des budgets par nature et de retenir les modalités de vote de droit commun, soit un vote au niveau du chapitre pour les sections d’investissement et de fonctionnement, sans vote formel sur chacun des chapitres ;</w:t>
      </w:r>
    </w:p>
    <w:p w14:paraId="73540773" w14:textId="42ADBB43"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xml:space="preserve">- de constituer une provision dès l’apparition d’un risque avéré et une dépréciation dès la perte de valeur d’un </w:t>
      </w:r>
      <w:r w:rsidR="00CC410F" w:rsidRPr="007B4014">
        <w:rPr>
          <w:rFonts w:ascii="Tahoma" w:eastAsia="Times New Roman" w:hAnsi="Tahoma" w:cs="Tahoma"/>
          <w:color w:val="000000"/>
          <w:kern w:val="28"/>
          <w:sz w:val="20"/>
          <w:szCs w:val="20"/>
          <w:lang w:eastAsia="fr-FR"/>
          <w14:ligatures w14:val="standard"/>
          <w14:cntxtAlts/>
        </w:rPr>
        <w:t>actif ;</w:t>
      </w:r>
    </w:p>
    <w:p w14:paraId="79AEBCC9" w14:textId="77777777" w:rsidR="007B4014" w:rsidRPr="007B4014" w:rsidRDefault="007B4014" w:rsidP="007B4014">
      <w:pPr>
        <w:pStyle w:val="Paragraphedeliste"/>
        <w:widowControl w:val="0"/>
        <w:ind w:left="0"/>
        <w:jc w:val="both"/>
        <w:rPr>
          <w:rFonts w:ascii="Tahoma" w:eastAsia="Times New Roman" w:hAnsi="Tahoma" w:cs="Tahoma"/>
          <w:color w:val="000000"/>
          <w:kern w:val="28"/>
          <w:sz w:val="20"/>
          <w:szCs w:val="20"/>
          <w:lang w:eastAsia="fr-FR"/>
          <w14:ligatures w14:val="standard"/>
          <w14:cntxtAlts/>
        </w:rPr>
      </w:pPr>
      <w:r w:rsidRPr="007B4014">
        <w:rPr>
          <w:rFonts w:ascii="Tahoma" w:eastAsia="Times New Roman" w:hAnsi="Tahoma" w:cs="Tahoma"/>
          <w:color w:val="000000"/>
          <w:kern w:val="28"/>
          <w:sz w:val="20"/>
          <w:szCs w:val="20"/>
          <w:lang w:eastAsia="fr-FR"/>
          <w14:ligatures w14:val="standard"/>
          <w14:cntxtAlts/>
        </w:rPr>
        <w:t>- d’autoriser Monsieur le Maire à mettre en œuvre les procédures nécessaires à ce changement de nomenclature budgétaire et comptable et à signer toutes les pièces nécessaires à l’exécution de la présente délibération.</w:t>
      </w:r>
    </w:p>
    <w:bookmarkEnd w:id="3"/>
    <w:p w14:paraId="3F8D6E85" w14:textId="77777777" w:rsidR="007B4014" w:rsidRDefault="007B4014" w:rsidP="007B4014">
      <w:pPr>
        <w:pStyle w:val="Paragraphedeliste"/>
        <w:widowControl w:val="0"/>
        <w:spacing w:after="0" w:line="240" w:lineRule="auto"/>
        <w:ind w:left="0"/>
        <w:jc w:val="both"/>
        <w:rPr>
          <w:rFonts w:ascii="Tahoma" w:hAnsi="Tahoma" w:cs="Tahoma"/>
          <w:b/>
          <w:sz w:val="20"/>
          <w:szCs w:val="20"/>
        </w:rPr>
      </w:pPr>
    </w:p>
    <w:p w14:paraId="1E9AF40E" w14:textId="181B912D" w:rsidR="00DF273B" w:rsidRPr="00EB784D" w:rsidRDefault="00DF273B" w:rsidP="00EB784D">
      <w:pPr>
        <w:pStyle w:val="Paragraphedeliste"/>
        <w:jc w:val="both"/>
        <w:rPr>
          <w:rFonts w:ascii="Tahoma" w:hAnsi="Tahoma" w:cs="Tahoma"/>
          <w:bCs/>
        </w:rPr>
      </w:pPr>
    </w:p>
    <w:bookmarkEnd w:id="2"/>
    <w:p w14:paraId="3B531D21" w14:textId="72863AA2" w:rsidR="006459CA" w:rsidRPr="006459CA" w:rsidRDefault="00924F63" w:rsidP="006459CA">
      <w:pPr>
        <w:pStyle w:val="Paragraphedeliste"/>
        <w:numPr>
          <w:ilvl w:val="0"/>
          <w:numId w:val="1"/>
        </w:numPr>
        <w:tabs>
          <w:tab w:val="left" w:pos="720"/>
          <w:tab w:val="left" w:pos="900"/>
        </w:tabs>
        <w:jc w:val="both"/>
        <w:rPr>
          <w:rFonts w:ascii="Tahoma" w:hAnsi="Tahoma" w:cs="Tahoma"/>
          <w:b/>
          <w:u w:val="single"/>
        </w:rPr>
      </w:pPr>
      <w:r w:rsidRPr="006459CA">
        <w:rPr>
          <w:rFonts w:ascii="Tahoma" w:hAnsi="Tahoma" w:cs="Tahoma"/>
          <w:b/>
          <w:u w:val="single"/>
        </w:rPr>
        <w:t>Délibération N° DEL-22-0</w:t>
      </w:r>
      <w:bookmarkStart w:id="4" w:name="_Hlk108165301"/>
      <w:r w:rsidR="00CC410F">
        <w:rPr>
          <w:rFonts w:ascii="Tahoma" w:hAnsi="Tahoma" w:cs="Tahoma"/>
          <w:b/>
          <w:u w:val="single"/>
        </w:rPr>
        <w:t>56</w:t>
      </w:r>
      <w:r w:rsidR="00D4783B" w:rsidRPr="006459CA">
        <w:rPr>
          <w:rFonts w:ascii="Tahoma" w:hAnsi="Tahoma" w:cs="Tahoma"/>
          <w:b/>
          <w:u w:val="single"/>
        </w:rPr>
        <w:t xml:space="preserve"> </w:t>
      </w:r>
      <w:bookmarkStart w:id="5" w:name="_Hlk99702446"/>
      <w:bookmarkEnd w:id="4"/>
      <w:r w:rsidR="00CC410F">
        <w:rPr>
          <w:rFonts w:ascii="Tahoma" w:hAnsi="Tahoma" w:cs="Tahoma"/>
          <w:b/>
          <w:u w:val="single"/>
        </w:rPr>
        <w:t xml:space="preserve">Accueil en Classe ULIS </w:t>
      </w:r>
      <w:proofErr w:type="spellStart"/>
      <w:r w:rsidR="00CC410F">
        <w:rPr>
          <w:rFonts w:ascii="Tahoma" w:hAnsi="Tahoma" w:cs="Tahoma"/>
          <w:b/>
          <w:u w:val="single"/>
        </w:rPr>
        <w:t>à</w:t>
      </w:r>
      <w:proofErr w:type="spellEnd"/>
      <w:r w:rsidR="00CC410F">
        <w:rPr>
          <w:rFonts w:ascii="Tahoma" w:hAnsi="Tahoma" w:cs="Tahoma"/>
          <w:b/>
          <w:u w:val="single"/>
        </w:rPr>
        <w:t xml:space="preserve"> Joué l’Abbé</w:t>
      </w:r>
    </w:p>
    <w:p w14:paraId="6A02ECDA" w14:textId="77777777" w:rsidR="00CC410F" w:rsidRPr="00C43AA5" w:rsidRDefault="00CC410F" w:rsidP="00CC410F">
      <w:pPr>
        <w:jc w:val="both"/>
        <w:rPr>
          <w:rFonts w:ascii="Arial" w:hAnsi="Arial" w:cs="Arial"/>
        </w:rPr>
      </w:pPr>
      <w:bookmarkStart w:id="6" w:name="_Hlk117179536"/>
      <w:bookmarkEnd w:id="5"/>
      <w:r w:rsidRPr="00C43AA5">
        <w:rPr>
          <w:rFonts w:ascii="Arial" w:hAnsi="Arial" w:cs="Arial"/>
        </w:rPr>
        <w:t xml:space="preserve">Monsieur le Maire </w:t>
      </w:r>
      <w:r>
        <w:rPr>
          <w:rFonts w:ascii="Arial" w:hAnsi="Arial" w:cs="Arial"/>
        </w:rPr>
        <w:t>e</w:t>
      </w:r>
      <w:r w:rsidRPr="00C43AA5">
        <w:rPr>
          <w:rFonts w:ascii="Arial" w:hAnsi="Arial" w:cs="Arial"/>
        </w:rPr>
        <w:t>xpose :</w:t>
      </w:r>
    </w:p>
    <w:p w14:paraId="0D454DC7" w14:textId="77777777" w:rsidR="00CC410F" w:rsidRDefault="00CC410F" w:rsidP="00CC410F">
      <w:pPr>
        <w:ind w:left="9"/>
        <w:jc w:val="both"/>
        <w:rPr>
          <w:rFonts w:ascii="Tahoma" w:eastAsiaTheme="minorHAnsi" w:hAnsi="Tahoma" w:cs="Tahoma"/>
          <w:kern w:val="0"/>
          <w:lang w:eastAsia="en-US"/>
        </w:rPr>
      </w:pPr>
      <w:r w:rsidRPr="00741EE0">
        <w:rPr>
          <w:rFonts w:ascii="Tahoma" w:eastAsiaTheme="minorHAnsi" w:hAnsi="Tahoma" w:cs="Tahoma"/>
          <w:b/>
          <w:kern w:val="0"/>
          <w:lang w:eastAsia="en-US"/>
        </w:rPr>
        <w:t>Vu</w:t>
      </w:r>
      <w:r w:rsidRPr="00741EE0">
        <w:rPr>
          <w:rFonts w:ascii="Tahoma" w:eastAsiaTheme="minorHAnsi" w:hAnsi="Tahoma" w:cs="Tahoma"/>
          <w:kern w:val="0"/>
          <w:lang w:eastAsia="en-US"/>
        </w:rPr>
        <w:t xml:space="preserve"> le Code de l'éducation et, notamment, ses articles L212-8 et L351-2 ; </w:t>
      </w:r>
    </w:p>
    <w:p w14:paraId="36C57D6C" w14:textId="1FB6B001" w:rsidR="00CC410F" w:rsidRPr="005058A3" w:rsidRDefault="00CC410F" w:rsidP="00CC410F">
      <w:pPr>
        <w:ind w:left="9"/>
        <w:jc w:val="both"/>
        <w:rPr>
          <w:rFonts w:ascii="Tahoma" w:eastAsiaTheme="minorHAnsi" w:hAnsi="Tahoma" w:cs="Tahoma"/>
          <w:kern w:val="0"/>
          <w:lang w:eastAsia="en-US"/>
        </w:rPr>
      </w:pPr>
      <w:r>
        <w:rPr>
          <w:rFonts w:ascii="Tahoma" w:eastAsiaTheme="minorHAnsi" w:hAnsi="Tahoma" w:cs="Tahoma"/>
          <w:b/>
          <w:kern w:val="0"/>
          <w:lang w:eastAsia="en-US"/>
        </w:rPr>
        <w:t xml:space="preserve">Vu </w:t>
      </w:r>
      <w:r w:rsidRPr="005058A3">
        <w:rPr>
          <w:rFonts w:ascii="Tahoma" w:eastAsiaTheme="minorHAnsi" w:hAnsi="Tahoma" w:cs="Tahoma"/>
          <w:kern w:val="0"/>
          <w:lang w:eastAsia="en-US"/>
        </w:rPr>
        <w:t xml:space="preserve">la demande en date du </w:t>
      </w:r>
      <w:r>
        <w:rPr>
          <w:rFonts w:ascii="Tahoma" w:eastAsiaTheme="minorHAnsi" w:hAnsi="Tahoma" w:cs="Tahoma"/>
          <w:kern w:val="0"/>
          <w:lang w:eastAsia="en-US"/>
        </w:rPr>
        <w:t>22 septembre 2022</w:t>
      </w:r>
      <w:r w:rsidRPr="005058A3">
        <w:rPr>
          <w:rFonts w:ascii="Tahoma" w:eastAsiaTheme="minorHAnsi" w:hAnsi="Tahoma" w:cs="Tahoma"/>
          <w:kern w:val="0"/>
          <w:lang w:eastAsia="en-US"/>
        </w:rPr>
        <w:t xml:space="preserve"> de la </w:t>
      </w:r>
      <w:r w:rsidR="00D40471">
        <w:rPr>
          <w:rFonts w:ascii="Tahoma" w:eastAsiaTheme="minorHAnsi" w:hAnsi="Tahoma" w:cs="Tahoma"/>
          <w:kern w:val="0"/>
          <w:lang w:eastAsia="en-US"/>
        </w:rPr>
        <w:t>commune</w:t>
      </w:r>
      <w:r w:rsidRPr="005058A3">
        <w:rPr>
          <w:rFonts w:ascii="Tahoma" w:eastAsiaTheme="minorHAnsi" w:hAnsi="Tahoma" w:cs="Tahoma"/>
          <w:kern w:val="0"/>
          <w:lang w:eastAsia="en-US"/>
        </w:rPr>
        <w:t xml:space="preserve"> de </w:t>
      </w:r>
      <w:r>
        <w:rPr>
          <w:rFonts w:ascii="Tahoma" w:eastAsiaTheme="minorHAnsi" w:hAnsi="Tahoma" w:cs="Tahoma"/>
          <w:kern w:val="0"/>
          <w:lang w:eastAsia="en-US"/>
        </w:rPr>
        <w:t>Joué l’Abbé ;</w:t>
      </w:r>
    </w:p>
    <w:p w14:paraId="51695F91" w14:textId="77777777" w:rsidR="00CC410F" w:rsidRPr="00741EE0" w:rsidRDefault="00CC410F" w:rsidP="00CC410F">
      <w:pPr>
        <w:ind w:left="19"/>
        <w:jc w:val="both"/>
        <w:rPr>
          <w:rFonts w:ascii="Tahoma" w:eastAsiaTheme="minorHAnsi" w:hAnsi="Tahoma" w:cs="Tahoma"/>
          <w:kern w:val="0"/>
          <w:lang w:eastAsia="en-US"/>
        </w:rPr>
      </w:pPr>
      <w:r w:rsidRPr="00741EE0">
        <w:rPr>
          <w:rFonts w:ascii="Tahoma" w:eastAsiaTheme="minorHAnsi" w:hAnsi="Tahoma" w:cs="Tahoma"/>
          <w:b/>
          <w:kern w:val="0"/>
          <w:lang w:eastAsia="en-US"/>
        </w:rPr>
        <w:t>Considérant</w:t>
      </w:r>
      <w:r w:rsidRPr="00741EE0">
        <w:rPr>
          <w:rFonts w:ascii="Tahoma" w:eastAsiaTheme="minorHAnsi" w:hAnsi="Tahoma" w:cs="Tahoma"/>
          <w:kern w:val="0"/>
          <w:lang w:eastAsia="en-US"/>
        </w:rPr>
        <w:t xml:space="preserve"> la circulaire n° 2015-129 du 21 août 2015 sur la scolarisation des élèves en situation de handicap, </w:t>
      </w:r>
    </w:p>
    <w:p w14:paraId="52841484" w14:textId="77777777" w:rsidR="00CC410F" w:rsidRPr="00741EE0" w:rsidRDefault="00CC410F" w:rsidP="00CC410F">
      <w:pPr>
        <w:ind w:left="9" w:right="9"/>
        <w:jc w:val="both"/>
        <w:rPr>
          <w:rFonts w:ascii="Tahoma" w:eastAsiaTheme="minorHAnsi" w:hAnsi="Tahoma" w:cs="Tahoma"/>
          <w:kern w:val="0"/>
          <w:lang w:eastAsia="en-US"/>
        </w:rPr>
      </w:pPr>
    </w:p>
    <w:p w14:paraId="3013F9CD" w14:textId="3E8AE1E4" w:rsidR="00CC410F" w:rsidRPr="00741EE0" w:rsidRDefault="00CC410F" w:rsidP="00CC410F">
      <w:pPr>
        <w:ind w:left="9" w:right="9"/>
        <w:jc w:val="both"/>
        <w:rPr>
          <w:rFonts w:ascii="Tahoma" w:eastAsiaTheme="minorHAnsi" w:hAnsi="Tahoma" w:cs="Tahoma"/>
          <w:kern w:val="0"/>
          <w:lang w:eastAsia="en-US"/>
        </w:rPr>
      </w:pPr>
      <w:r w:rsidRPr="00741EE0">
        <w:rPr>
          <w:rFonts w:ascii="Tahoma" w:eastAsiaTheme="minorHAnsi" w:hAnsi="Tahoma" w:cs="Tahoma"/>
          <w:kern w:val="0"/>
          <w:lang w:eastAsia="en-US"/>
        </w:rPr>
        <w:t>Monsieur le Maire expose qu</w:t>
      </w:r>
      <w:r>
        <w:rPr>
          <w:rFonts w:ascii="Tahoma" w:eastAsiaTheme="minorHAnsi" w:hAnsi="Tahoma" w:cs="Tahoma"/>
          <w:kern w:val="0"/>
          <w:lang w:eastAsia="en-US"/>
        </w:rPr>
        <w:t>e trois</w:t>
      </w:r>
      <w:r w:rsidRPr="00741EE0">
        <w:rPr>
          <w:rFonts w:ascii="Tahoma" w:eastAsiaTheme="minorHAnsi" w:hAnsi="Tahoma" w:cs="Tahoma"/>
          <w:kern w:val="0"/>
          <w:lang w:eastAsia="en-US"/>
        </w:rPr>
        <w:t xml:space="preserve"> élève</w:t>
      </w:r>
      <w:r>
        <w:rPr>
          <w:rFonts w:ascii="Tahoma" w:eastAsiaTheme="minorHAnsi" w:hAnsi="Tahoma" w:cs="Tahoma"/>
          <w:kern w:val="0"/>
          <w:lang w:eastAsia="en-US"/>
        </w:rPr>
        <w:t>s</w:t>
      </w:r>
      <w:r w:rsidRPr="00741EE0">
        <w:rPr>
          <w:rFonts w:ascii="Tahoma" w:eastAsiaTheme="minorHAnsi" w:hAnsi="Tahoma" w:cs="Tahoma"/>
          <w:kern w:val="0"/>
          <w:lang w:eastAsia="en-US"/>
        </w:rPr>
        <w:t xml:space="preserve"> domicilié</w:t>
      </w:r>
      <w:r>
        <w:rPr>
          <w:rFonts w:ascii="Tahoma" w:eastAsiaTheme="minorHAnsi" w:hAnsi="Tahoma" w:cs="Tahoma"/>
          <w:kern w:val="0"/>
          <w:lang w:eastAsia="en-US"/>
        </w:rPr>
        <w:t>s</w:t>
      </w:r>
      <w:r w:rsidRPr="00741EE0">
        <w:rPr>
          <w:rFonts w:ascii="Tahoma" w:eastAsiaTheme="minorHAnsi" w:hAnsi="Tahoma" w:cs="Tahoma"/>
          <w:kern w:val="0"/>
          <w:lang w:eastAsia="en-US"/>
        </w:rPr>
        <w:t xml:space="preserve"> à Montbizot </w:t>
      </w:r>
      <w:r>
        <w:rPr>
          <w:rFonts w:ascii="Tahoma" w:eastAsiaTheme="minorHAnsi" w:hAnsi="Tahoma" w:cs="Tahoma"/>
          <w:kern w:val="0"/>
          <w:lang w:eastAsia="en-US"/>
        </w:rPr>
        <w:t>sont</w:t>
      </w:r>
      <w:r w:rsidRPr="00741EE0">
        <w:rPr>
          <w:rFonts w:ascii="Tahoma" w:eastAsiaTheme="minorHAnsi" w:hAnsi="Tahoma" w:cs="Tahoma"/>
          <w:kern w:val="0"/>
          <w:lang w:eastAsia="en-US"/>
        </w:rPr>
        <w:t xml:space="preserve"> scolarisé</w:t>
      </w:r>
      <w:r>
        <w:rPr>
          <w:rFonts w:ascii="Tahoma" w:eastAsiaTheme="minorHAnsi" w:hAnsi="Tahoma" w:cs="Tahoma"/>
          <w:kern w:val="0"/>
          <w:lang w:eastAsia="en-US"/>
        </w:rPr>
        <w:t>s</w:t>
      </w:r>
      <w:r w:rsidRPr="00741EE0">
        <w:rPr>
          <w:rFonts w:ascii="Tahoma" w:eastAsiaTheme="minorHAnsi" w:hAnsi="Tahoma" w:cs="Tahoma"/>
          <w:kern w:val="0"/>
          <w:lang w:eastAsia="en-US"/>
        </w:rPr>
        <w:t xml:space="preserve"> dans une classe d'intégration scolaire, appelé</w:t>
      </w:r>
      <w:r w:rsidR="00D40471">
        <w:rPr>
          <w:rFonts w:ascii="Tahoma" w:eastAsiaTheme="minorHAnsi" w:hAnsi="Tahoma" w:cs="Tahoma"/>
          <w:kern w:val="0"/>
          <w:lang w:eastAsia="en-US"/>
        </w:rPr>
        <w:t>e</w:t>
      </w:r>
      <w:r w:rsidRPr="00741EE0">
        <w:rPr>
          <w:rFonts w:ascii="Tahoma" w:eastAsiaTheme="minorHAnsi" w:hAnsi="Tahoma" w:cs="Tahoma"/>
          <w:kern w:val="0"/>
          <w:lang w:eastAsia="en-US"/>
        </w:rPr>
        <w:t xml:space="preserve">, unité localisée pour l'inclusion scolaire (ULIS) au sein de l'école de </w:t>
      </w:r>
      <w:r>
        <w:rPr>
          <w:rFonts w:ascii="Tahoma" w:eastAsiaTheme="minorHAnsi" w:hAnsi="Tahoma" w:cs="Tahoma"/>
          <w:kern w:val="0"/>
          <w:lang w:eastAsia="en-US"/>
        </w:rPr>
        <w:t>Joué l’Abbé</w:t>
      </w:r>
      <w:r w:rsidRPr="00741EE0">
        <w:rPr>
          <w:rFonts w:ascii="Tahoma" w:eastAsiaTheme="minorHAnsi" w:hAnsi="Tahoma" w:cs="Tahoma"/>
          <w:kern w:val="0"/>
          <w:lang w:eastAsia="en-US"/>
        </w:rPr>
        <w:t xml:space="preserve">.  </w:t>
      </w:r>
    </w:p>
    <w:p w14:paraId="0962EBE4" w14:textId="77777777" w:rsidR="00CC410F" w:rsidRPr="00741EE0" w:rsidRDefault="00CC410F" w:rsidP="00CC410F">
      <w:pPr>
        <w:ind w:left="9" w:right="9"/>
        <w:jc w:val="both"/>
        <w:rPr>
          <w:rFonts w:ascii="Tahoma" w:eastAsiaTheme="minorHAnsi" w:hAnsi="Tahoma" w:cs="Tahoma"/>
          <w:kern w:val="0"/>
          <w:lang w:eastAsia="en-US"/>
        </w:rPr>
      </w:pPr>
    </w:p>
    <w:p w14:paraId="33004912" w14:textId="77777777" w:rsidR="00CC410F" w:rsidRPr="00741EE0" w:rsidRDefault="00CC410F" w:rsidP="00CC410F">
      <w:pPr>
        <w:ind w:left="9" w:right="14"/>
        <w:jc w:val="both"/>
        <w:rPr>
          <w:rFonts w:ascii="Tahoma" w:eastAsiaTheme="minorHAnsi" w:hAnsi="Tahoma" w:cs="Tahoma"/>
          <w:kern w:val="0"/>
          <w:lang w:eastAsia="en-US"/>
        </w:rPr>
      </w:pPr>
      <w:r w:rsidRPr="00741EE0">
        <w:rPr>
          <w:rFonts w:ascii="Tahoma" w:eastAsiaTheme="minorHAnsi" w:hAnsi="Tahoma" w:cs="Tahoma"/>
          <w:kern w:val="0"/>
          <w:lang w:eastAsia="en-US"/>
        </w:rPr>
        <w:t xml:space="preserve">Il indique que les charges de fonctionnement de la classe ULIS sont calculées au réel en fin d'année scolaire sur la base de l'année scolaire écoulée et facturées aux communes au prorata du nombre d'enfants scolarisés dans cette classe. </w:t>
      </w:r>
    </w:p>
    <w:p w14:paraId="2CFFF6B5" w14:textId="77777777" w:rsidR="00CC410F" w:rsidRPr="00CC410F" w:rsidRDefault="00CC410F" w:rsidP="00CC410F">
      <w:pPr>
        <w:ind w:left="14"/>
        <w:jc w:val="both"/>
        <w:rPr>
          <w:rFonts w:ascii="Tahoma" w:eastAsiaTheme="minorHAnsi" w:hAnsi="Tahoma" w:cs="Tahoma"/>
          <w:bCs/>
          <w:kern w:val="0"/>
          <w:lang w:eastAsia="en-US"/>
        </w:rPr>
      </w:pPr>
      <w:r w:rsidRPr="00741EE0">
        <w:rPr>
          <w:rFonts w:ascii="Tahoma" w:eastAsiaTheme="minorHAnsi" w:hAnsi="Tahoma" w:cs="Tahoma"/>
          <w:kern w:val="0"/>
          <w:lang w:eastAsia="en-US"/>
        </w:rPr>
        <w:t xml:space="preserve">Pour l'année scolaire </w:t>
      </w:r>
      <w:r>
        <w:rPr>
          <w:rFonts w:ascii="Tahoma" w:eastAsiaTheme="minorHAnsi" w:hAnsi="Tahoma" w:cs="Tahoma"/>
          <w:kern w:val="0"/>
          <w:lang w:eastAsia="en-US"/>
        </w:rPr>
        <w:t>précédente, le coût est</w:t>
      </w:r>
      <w:r w:rsidRPr="00056F58">
        <w:rPr>
          <w:rFonts w:ascii="Tahoma" w:eastAsiaTheme="minorHAnsi" w:hAnsi="Tahoma" w:cs="Tahoma"/>
          <w:b/>
          <w:kern w:val="0"/>
          <w:lang w:eastAsia="en-US"/>
        </w:rPr>
        <w:t xml:space="preserve"> </w:t>
      </w:r>
      <w:r w:rsidRPr="00CC410F">
        <w:rPr>
          <w:rFonts w:ascii="Tahoma" w:eastAsiaTheme="minorHAnsi" w:hAnsi="Tahoma" w:cs="Tahoma"/>
          <w:bCs/>
          <w:kern w:val="0"/>
          <w:lang w:eastAsia="en-US"/>
        </w:rPr>
        <w:t>de 380 €.</w:t>
      </w:r>
    </w:p>
    <w:p w14:paraId="72A835F3" w14:textId="77777777" w:rsidR="00CC410F" w:rsidRPr="00CC410F" w:rsidRDefault="00CC410F" w:rsidP="00CC410F">
      <w:pPr>
        <w:jc w:val="both"/>
        <w:rPr>
          <w:rFonts w:ascii="Arial" w:hAnsi="Arial" w:cs="Arial"/>
          <w:bCs/>
        </w:rPr>
      </w:pPr>
    </w:p>
    <w:p w14:paraId="3A2A8DF5" w14:textId="345213A9" w:rsidR="00CC410F" w:rsidRPr="003C6E31" w:rsidRDefault="00CC410F" w:rsidP="00CC410F">
      <w:pPr>
        <w:ind w:right="9"/>
        <w:jc w:val="both"/>
        <w:rPr>
          <w:rFonts w:ascii="Tahoma" w:hAnsi="Tahoma" w:cs="Tahoma"/>
        </w:rPr>
      </w:pPr>
      <w:r w:rsidRPr="003C6E31">
        <w:rPr>
          <w:rFonts w:ascii="Arial" w:hAnsi="Arial" w:cs="Arial"/>
        </w:rPr>
        <w:t>Le Conseil Municipal, après avoir délibéré</w:t>
      </w:r>
      <w:r>
        <w:rPr>
          <w:rFonts w:ascii="Arial" w:hAnsi="Arial" w:cs="Arial"/>
        </w:rPr>
        <w:t xml:space="preserve"> décide à l’unanimité</w:t>
      </w:r>
      <w:r w:rsidRPr="003C6E31">
        <w:rPr>
          <w:rFonts w:ascii="Arial" w:hAnsi="Arial" w:cs="Arial"/>
        </w:rPr>
        <w:t xml:space="preserve"> :</w:t>
      </w:r>
      <w:r w:rsidRPr="003C6E31">
        <w:rPr>
          <w:rFonts w:ascii="Tahoma" w:hAnsi="Tahoma" w:cs="Tahoma"/>
        </w:rPr>
        <w:t xml:space="preserve"> </w:t>
      </w:r>
    </w:p>
    <w:p w14:paraId="0D94D263" w14:textId="7A1A6A7C" w:rsidR="00CC410F" w:rsidRPr="00741EE0" w:rsidRDefault="00CC410F" w:rsidP="00CC410F">
      <w:pPr>
        <w:pStyle w:val="Paragraphedeliste"/>
        <w:numPr>
          <w:ilvl w:val="0"/>
          <w:numId w:val="3"/>
        </w:numPr>
        <w:autoSpaceDE w:val="0"/>
        <w:autoSpaceDN w:val="0"/>
        <w:adjustRightInd w:val="0"/>
        <w:spacing w:after="0" w:line="240" w:lineRule="auto"/>
        <w:ind w:right="9"/>
        <w:jc w:val="both"/>
        <w:rPr>
          <w:rFonts w:ascii="Tahoma" w:hAnsi="Tahoma" w:cs="Tahoma"/>
          <w:sz w:val="20"/>
          <w:szCs w:val="20"/>
        </w:rPr>
      </w:pPr>
      <w:proofErr w:type="gramStart"/>
      <w:r w:rsidRPr="00741EE0">
        <w:rPr>
          <w:rFonts w:ascii="Tahoma" w:hAnsi="Tahoma" w:cs="Tahoma"/>
          <w:sz w:val="20"/>
          <w:szCs w:val="20"/>
        </w:rPr>
        <w:t>de</w:t>
      </w:r>
      <w:proofErr w:type="gramEnd"/>
      <w:r w:rsidRPr="00741EE0">
        <w:rPr>
          <w:rFonts w:ascii="Tahoma" w:hAnsi="Tahoma" w:cs="Tahoma"/>
          <w:sz w:val="20"/>
          <w:szCs w:val="20"/>
        </w:rPr>
        <w:t xml:space="preserve"> verser la somme </w:t>
      </w:r>
      <w:r>
        <w:rPr>
          <w:rFonts w:ascii="Tahoma" w:hAnsi="Tahoma" w:cs="Tahoma"/>
          <w:sz w:val="20"/>
          <w:szCs w:val="20"/>
        </w:rPr>
        <w:t>demandée</w:t>
      </w:r>
      <w:r>
        <w:rPr>
          <w:rFonts w:ascii="Tahoma" w:hAnsi="Tahoma" w:cs="Tahoma"/>
          <w:b/>
          <w:sz w:val="20"/>
          <w:szCs w:val="20"/>
        </w:rPr>
        <w:t xml:space="preserve"> </w:t>
      </w:r>
      <w:r w:rsidRPr="00741EE0">
        <w:rPr>
          <w:rFonts w:ascii="Tahoma" w:hAnsi="Tahoma" w:cs="Tahoma"/>
          <w:sz w:val="20"/>
          <w:szCs w:val="20"/>
        </w:rPr>
        <w:t>au titre de participation aux frais de fonctionnement des écoles primaires pour l’année 20</w:t>
      </w:r>
      <w:r>
        <w:rPr>
          <w:rFonts w:ascii="Tahoma" w:hAnsi="Tahoma" w:cs="Tahoma"/>
          <w:sz w:val="20"/>
          <w:szCs w:val="20"/>
        </w:rPr>
        <w:t>20</w:t>
      </w:r>
      <w:r w:rsidRPr="00741EE0">
        <w:rPr>
          <w:rFonts w:ascii="Tahoma" w:hAnsi="Tahoma" w:cs="Tahoma"/>
          <w:sz w:val="20"/>
          <w:szCs w:val="20"/>
        </w:rPr>
        <w:t>-20</w:t>
      </w:r>
      <w:r>
        <w:rPr>
          <w:rFonts w:ascii="Tahoma" w:hAnsi="Tahoma" w:cs="Tahoma"/>
          <w:sz w:val="20"/>
          <w:szCs w:val="20"/>
        </w:rPr>
        <w:t>21</w:t>
      </w:r>
      <w:r w:rsidRPr="00741EE0">
        <w:rPr>
          <w:rFonts w:ascii="Tahoma" w:hAnsi="Tahoma" w:cs="Tahoma"/>
          <w:sz w:val="20"/>
          <w:szCs w:val="20"/>
        </w:rPr>
        <w:t xml:space="preserve">, à l’école de </w:t>
      </w:r>
      <w:r w:rsidRPr="00247736">
        <w:rPr>
          <w:rFonts w:ascii="Tahoma" w:hAnsi="Tahoma" w:cs="Tahoma"/>
          <w:sz w:val="20"/>
          <w:szCs w:val="20"/>
        </w:rPr>
        <w:t>Joué l’Abbé</w:t>
      </w:r>
      <w:r w:rsidRPr="00741EE0">
        <w:rPr>
          <w:rFonts w:ascii="Tahoma" w:hAnsi="Tahoma" w:cs="Tahoma"/>
          <w:sz w:val="20"/>
          <w:szCs w:val="20"/>
        </w:rPr>
        <w:t>.</w:t>
      </w:r>
    </w:p>
    <w:p w14:paraId="6C4238FC" w14:textId="0FADCCD4" w:rsidR="006459CA" w:rsidRPr="00CC410F" w:rsidRDefault="00CC410F" w:rsidP="00CC410F">
      <w:pPr>
        <w:pStyle w:val="Paragraphedeliste"/>
        <w:numPr>
          <w:ilvl w:val="0"/>
          <w:numId w:val="3"/>
        </w:numPr>
        <w:autoSpaceDE w:val="0"/>
        <w:autoSpaceDN w:val="0"/>
        <w:adjustRightInd w:val="0"/>
        <w:spacing w:after="0" w:line="240" w:lineRule="auto"/>
        <w:ind w:right="9"/>
        <w:jc w:val="both"/>
        <w:rPr>
          <w:rFonts w:ascii="Tahoma" w:hAnsi="Tahoma" w:cs="Tahoma"/>
          <w:sz w:val="20"/>
          <w:szCs w:val="20"/>
        </w:rPr>
      </w:pPr>
      <w:proofErr w:type="gramStart"/>
      <w:r>
        <w:rPr>
          <w:rFonts w:ascii="Tahoma" w:hAnsi="Tahoma" w:cs="Tahoma"/>
          <w:sz w:val="20"/>
          <w:szCs w:val="20"/>
        </w:rPr>
        <w:t>d’autoriser</w:t>
      </w:r>
      <w:proofErr w:type="gramEnd"/>
      <w:r>
        <w:rPr>
          <w:rFonts w:ascii="Tahoma" w:hAnsi="Tahoma" w:cs="Tahoma"/>
          <w:sz w:val="20"/>
          <w:szCs w:val="20"/>
        </w:rPr>
        <w:t xml:space="preserve"> </w:t>
      </w:r>
      <w:r w:rsidRPr="00741EE0">
        <w:rPr>
          <w:rFonts w:ascii="Tahoma" w:hAnsi="Tahoma" w:cs="Tahoma"/>
          <w:sz w:val="20"/>
          <w:szCs w:val="20"/>
        </w:rPr>
        <w:t>Monsieur le Maire à</w:t>
      </w:r>
      <w:r>
        <w:rPr>
          <w:rFonts w:ascii="Tahoma" w:hAnsi="Tahoma" w:cs="Tahoma"/>
          <w:sz w:val="20"/>
          <w:szCs w:val="20"/>
        </w:rPr>
        <w:t xml:space="preserve"> engager la dépense correspondante et à </w:t>
      </w:r>
      <w:r w:rsidRPr="00741EE0">
        <w:rPr>
          <w:rFonts w:ascii="Tahoma" w:hAnsi="Tahoma" w:cs="Tahoma"/>
          <w:sz w:val="20"/>
          <w:szCs w:val="20"/>
        </w:rPr>
        <w:t>signer tous les documents nécessaires à la réalisation de ce dossier</w:t>
      </w:r>
    </w:p>
    <w:bookmarkEnd w:id="6"/>
    <w:p w14:paraId="493A701C" w14:textId="439105A5" w:rsidR="00DF273B" w:rsidRPr="004B0FBD" w:rsidRDefault="00DF273B" w:rsidP="006459CA">
      <w:pPr>
        <w:pStyle w:val="Paragraphedeliste"/>
        <w:jc w:val="both"/>
        <w:rPr>
          <w:rFonts w:ascii="Tahoma" w:hAnsi="Tahoma" w:cs="Tahoma"/>
          <w:bCs/>
        </w:rPr>
      </w:pPr>
    </w:p>
    <w:p w14:paraId="63ECACE2" w14:textId="770AFC50" w:rsidR="006645C4" w:rsidRPr="00263DA0" w:rsidRDefault="00F82D75" w:rsidP="006645C4">
      <w:pPr>
        <w:pStyle w:val="Paragraphedeliste"/>
        <w:numPr>
          <w:ilvl w:val="0"/>
          <w:numId w:val="1"/>
        </w:numPr>
        <w:tabs>
          <w:tab w:val="left" w:pos="720"/>
          <w:tab w:val="left" w:pos="900"/>
        </w:tabs>
        <w:jc w:val="both"/>
        <w:rPr>
          <w:rFonts w:ascii="Tahoma" w:hAnsi="Tahoma" w:cs="Tahoma"/>
          <w:b/>
          <w:u w:val="single"/>
        </w:rPr>
      </w:pPr>
      <w:r w:rsidRPr="00552D6A">
        <w:rPr>
          <w:rFonts w:ascii="Tahoma" w:hAnsi="Tahoma" w:cs="Tahoma"/>
          <w:b/>
          <w:u w:val="single"/>
        </w:rPr>
        <w:t>Délibération N° DEL-22-</w:t>
      </w:r>
      <w:bookmarkStart w:id="7" w:name="_Hlk103940077"/>
      <w:r w:rsidRPr="00552D6A">
        <w:rPr>
          <w:rFonts w:ascii="Tahoma" w:hAnsi="Tahoma" w:cs="Tahoma"/>
          <w:b/>
          <w:u w:val="single"/>
        </w:rPr>
        <w:t>0</w:t>
      </w:r>
      <w:r w:rsidR="00CC410F">
        <w:rPr>
          <w:rFonts w:ascii="Tahoma" w:hAnsi="Tahoma" w:cs="Tahoma"/>
          <w:b/>
          <w:u w:val="single"/>
        </w:rPr>
        <w:t>57</w:t>
      </w:r>
      <w:r w:rsidR="0096292A">
        <w:rPr>
          <w:rFonts w:ascii="Tahoma" w:hAnsi="Tahoma" w:cs="Tahoma"/>
          <w:b/>
          <w:u w:val="single"/>
        </w:rPr>
        <w:t xml:space="preserve"> </w:t>
      </w:r>
      <w:bookmarkEnd w:id="7"/>
      <w:r w:rsidR="00CC410F">
        <w:rPr>
          <w:rFonts w:ascii="Tahoma" w:hAnsi="Tahoma" w:cs="Tahoma"/>
          <w:b/>
          <w:u w:val="single"/>
        </w:rPr>
        <w:t>Admission en non-valeur</w:t>
      </w:r>
    </w:p>
    <w:p w14:paraId="09B1372B" w14:textId="77777777" w:rsidR="006645C4" w:rsidRPr="002A72BC" w:rsidRDefault="006645C4" w:rsidP="006645C4">
      <w:pPr>
        <w:ind w:right="-34"/>
        <w:rPr>
          <w:rFonts w:ascii="Tahoma" w:hAnsi="Tahoma" w:cs="Tahoma"/>
        </w:rPr>
      </w:pPr>
      <w:bookmarkStart w:id="8" w:name="_Hlk117179641"/>
      <w:r w:rsidRPr="002A72BC">
        <w:rPr>
          <w:rFonts w:ascii="Tahoma" w:hAnsi="Tahoma" w:cs="Tahoma"/>
        </w:rPr>
        <w:t>Le Maire expose :</w:t>
      </w:r>
    </w:p>
    <w:p w14:paraId="22A3A8AA" w14:textId="77777777" w:rsidR="002A72BC" w:rsidRDefault="002A72BC" w:rsidP="002A72BC">
      <w:pPr>
        <w:jc w:val="both"/>
        <w:rPr>
          <w:rFonts w:ascii="Tahoma" w:hAnsi="Tahoma" w:cs="Tahoma"/>
          <w:b/>
        </w:rPr>
      </w:pPr>
      <w:r>
        <w:rPr>
          <w:rFonts w:ascii="Tahoma" w:hAnsi="Tahoma" w:cs="Tahoma"/>
          <w:b/>
        </w:rPr>
        <w:t xml:space="preserve">Vu </w:t>
      </w:r>
      <w:r w:rsidRPr="00B073EE">
        <w:rPr>
          <w:rFonts w:ascii="Tahoma" w:hAnsi="Tahoma" w:cs="Tahoma"/>
        </w:rPr>
        <w:t xml:space="preserve">le </w:t>
      </w:r>
      <w:proofErr w:type="gramStart"/>
      <w:r w:rsidRPr="00B073EE">
        <w:rPr>
          <w:rFonts w:ascii="Tahoma" w:hAnsi="Tahoma" w:cs="Tahoma"/>
        </w:rPr>
        <w:t>Code  Général</w:t>
      </w:r>
      <w:proofErr w:type="gramEnd"/>
      <w:r w:rsidRPr="00B073EE">
        <w:rPr>
          <w:rFonts w:ascii="Tahoma" w:hAnsi="Tahoma" w:cs="Tahoma"/>
        </w:rPr>
        <w:t xml:space="preserve"> des Collectivités territoriales</w:t>
      </w:r>
      <w:r>
        <w:rPr>
          <w:rFonts w:ascii="Tahoma" w:hAnsi="Tahoma" w:cs="Tahoma"/>
          <w:b/>
        </w:rPr>
        <w:t>,</w:t>
      </w:r>
    </w:p>
    <w:p w14:paraId="7B8A3B39" w14:textId="77777777" w:rsidR="002A72BC" w:rsidRDefault="002A72BC" w:rsidP="002A72BC">
      <w:pPr>
        <w:jc w:val="both"/>
        <w:rPr>
          <w:rFonts w:ascii="Tahoma" w:hAnsi="Tahoma" w:cs="Tahoma"/>
        </w:rPr>
      </w:pPr>
      <w:r>
        <w:rPr>
          <w:rFonts w:ascii="Tahoma" w:hAnsi="Tahoma" w:cs="Tahoma"/>
          <w:b/>
        </w:rPr>
        <w:t xml:space="preserve">Vu </w:t>
      </w:r>
      <w:r w:rsidRPr="00B073EE">
        <w:rPr>
          <w:rFonts w:ascii="Tahoma" w:hAnsi="Tahoma" w:cs="Tahoma"/>
        </w:rPr>
        <w:t>la présentation</w:t>
      </w:r>
      <w:r>
        <w:rPr>
          <w:rFonts w:ascii="Tahoma" w:hAnsi="Tahoma" w:cs="Tahoma"/>
          <w:b/>
        </w:rPr>
        <w:t xml:space="preserve"> </w:t>
      </w:r>
      <w:r>
        <w:rPr>
          <w:rFonts w:ascii="Tahoma" w:hAnsi="Tahoma" w:cs="Tahoma"/>
        </w:rPr>
        <w:t>des demandes en non-valeur en date du 27 septembre 2022 déposée par M. Le Trésorier de Conlie,</w:t>
      </w:r>
    </w:p>
    <w:p w14:paraId="010F0620" w14:textId="77777777" w:rsidR="002A72BC" w:rsidRDefault="002A72BC" w:rsidP="002A72BC">
      <w:pPr>
        <w:jc w:val="both"/>
        <w:rPr>
          <w:rFonts w:ascii="Tahoma" w:hAnsi="Tahoma" w:cs="Tahoma"/>
        </w:rPr>
      </w:pPr>
      <w:r w:rsidRPr="007C7275">
        <w:rPr>
          <w:rFonts w:ascii="Tahoma" w:hAnsi="Tahoma" w:cs="Tahoma"/>
          <w:b/>
        </w:rPr>
        <w:t xml:space="preserve">Considérant </w:t>
      </w:r>
      <w:r>
        <w:rPr>
          <w:rFonts w:ascii="Tahoma" w:hAnsi="Tahoma" w:cs="Tahoma"/>
        </w:rPr>
        <w:t>que toutes les opérations visant à recouvrer ces créances ont été diligentées par M. Le Trésorier dans les délais réglementaires,</w:t>
      </w:r>
    </w:p>
    <w:p w14:paraId="386ABC63" w14:textId="77777777" w:rsidR="002A72BC" w:rsidRDefault="002A72BC" w:rsidP="002A72BC">
      <w:pPr>
        <w:jc w:val="both"/>
        <w:rPr>
          <w:rFonts w:ascii="Tahoma" w:hAnsi="Tahoma" w:cs="Tahoma"/>
        </w:rPr>
      </w:pPr>
    </w:p>
    <w:p w14:paraId="6BE51572" w14:textId="7C58EA46" w:rsidR="002A72BC" w:rsidRDefault="002A72BC" w:rsidP="002A72BC">
      <w:pPr>
        <w:jc w:val="both"/>
        <w:rPr>
          <w:rFonts w:ascii="Tahoma" w:hAnsi="Tahoma" w:cs="Tahoma"/>
        </w:rPr>
      </w:pPr>
      <w:r>
        <w:rPr>
          <w:rFonts w:ascii="Tahoma" w:hAnsi="Tahoma" w:cs="Tahoma"/>
        </w:rPr>
        <w:t>Après en avoir délibéré, l</w:t>
      </w:r>
      <w:r w:rsidRPr="004778EE">
        <w:rPr>
          <w:rFonts w:ascii="Tahoma" w:hAnsi="Tahoma" w:cs="Tahoma"/>
        </w:rPr>
        <w:t xml:space="preserve">e Conseil Municipal, </w:t>
      </w:r>
      <w:r w:rsidRPr="00D40471">
        <w:rPr>
          <w:rFonts w:ascii="Tahoma" w:hAnsi="Tahoma" w:cs="Tahoma"/>
        </w:rPr>
        <w:t>refuse à l’unanimité</w:t>
      </w:r>
      <w:r w:rsidRPr="002A72BC">
        <w:rPr>
          <w:rFonts w:ascii="Arial" w:hAnsi="Arial" w:cs="Arial"/>
          <w:bCs/>
          <w:iCs/>
        </w:rPr>
        <w:t xml:space="preserve"> </w:t>
      </w:r>
      <w:r>
        <w:rPr>
          <w:rFonts w:ascii="Tahoma" w:hAnsi="Tahoma" w:cs="Tahoma"/>
        </w:rPr>
        <w:t>de statuer sur l’admission en non-valeur des titres de recettes faisant l’objet de la présentation en non valeurs n° 5903390132 du 27/09/2022 jointe en annexe, présenté</w:t>
      </w:r>
      <w:r w:rsidR="00D40471">
        <w:rPr>
          <w:rFonts w:ascii="Tahoma" w:hAnsi="Tahoma" w:cs="Tahoma"/>
        </w:rPr>
        <w:t>e</w:t>
      </w:r>
      <w:r>
        <w:rPr>
          <w:rFonts w:ascii="Tahoma" w:hAnsi="Tahoma" w:cs="Tahoma"/>
        </w:rPr>
        <w:t xml:space="preserve"> par le comptable de la Commune pour un montant global de 130,66 €</w:t>
      </w:r>
      <w:r w:rsidR="00D40471">
        <w:rPr>
          <w:rFonts w:ascii="Tahoma" w:hAnsi="Tahoma" w:cs="Tahoma"/>
        </w:rPr>
        <w:t> :</w:t>
      </w:r>
    </w:p>
    <w:p w14:paraId="4E74A2D6" w14:textId="497E10A4" w:rsidR="002A72BC" w:rsidRPr="002A72BC" w:rsidRDefault="002A72BC" w:rsidP="002A72BC">
      <w:pPr>
        <w:jc w:val="both"/>
        <w:rPr>
          <w:rFonts w:ascii="Tahoma" w:hAnsi="Tahoma" w:cs="Tahoma"/>
          <w:bCs/>
        </w:rPr>
      </w:pPr>
      <w:r w:rsidRPr="002A72BC">
        <w:rPr>
          <w:rFonts w:ascii="Tahoma" w:hAnsi="Tahoma" w:cs="Tahoma"/>
          <w:bCs/>
        </w:rPr>
        <w:t>Contestant l’insolvabilité des débiteurs.</w:t>
      </w:r>
    </w:p>
    <w:bookmarkEnd w:id="8"/>
    <w:p w14:paraId="6ADDFEE7" w14:textId="0189DA53" w:rsidR="001516C9" w:rsidRPr="007F6B92" w:rsidRDefault="001516C9" w:rsidP="006645C4">
      <w:pPr>
        <w:pStyle w:val="Paragraphedeliste"/>
        <w:rPr>
          <w:rFonts w:ascii="Verdana" w:eastAsia="Times New Roman" w:hAnsi="Verdana" w:cs="Arial"/>
          <w:color w:val="000000"/>
          <w:kern w:val="28"/>
          <w:sz w:val="18"/>
          <w:szCs w:val="18"/>
          <w:lang w:eastAsia="fr-FR"/>
          <w14:ligatures w14:val="standard"/>
          <w14:cntxtAlts/>
        </w:rPr>
      </w:pPr>
    </w:p>
    <w:p w14:paraId="146FC998" w14:textId="71116AD5" w:rsidR="006645C4" w:rsidRPr="006645C4" w:rsidRDefault="002A72BC" w:rsidP="006645C4">
      <w:pPr>
        <w:pStyle w:val="Paragraphedeliste"/>
        <w:numPr>
          <w:ilvl w:val="0"/>
          <w:numId w:val="1"/>
        </w:numPr>
        <w:tabs>
          <w:tab w:val="left" w:pos="720"/>
          <w:tab w:val="left" w:pos="900"/>
        </w:tabs>
        <w:jc w:val="both"/>
        <w:rPr>
          <w:rFonts w:ascii="Tahoma" w:hAnsi="Tahoma" w:cs="Tahoma"/>
          <w:b/>
          <w:u w:val="single"/>
        </w:rPr>
      </w:pPr>
      <w:r>
        <w:rPr>
          <w:rFonts w:ascii="Tahoma" w:hAnsi="Tahoma" w:cs="Tahoma"/>
          <w:b/>
          <w:u w:val="single"/>
        </w:rPr>
        <w:t>Convention de recouvrement des produits locaux avec le comptable</w:t>
      </w:r>
    </w:p>
    <w:p w14:paraId="3074068D" w14:textId="25E90ECB" w:rsidR="002A72BC" w:rsidRDefault="002A72BC" w:rsidP="002A72BC">
      <w:pPr>
        <w:ind w:right="-34"/>
        <w:rPr>
          <w:rFonts w:ascii="Tahoma" w:hAnsi="Tahoma" w:cs="Tahoma"/>
          <w:sz w:val="22"/>
          <w:szCs w:val="22"/>
        </w:rPr>
      </w:pPr>
      <w:r w:rsidRPr="002A72BC">
        <w:rPr>
          <w:rFonts w:ascii="Tahoma" w:hAnsi="Tahoma" w:cs="Tahoma"/>
          <w:sz w:val="22"/>
          <w:szCs w:val="22"/>
        </w:rPr>
        <w:t>Monsieur le Maire expose la proposition de convention :</w:t>
      </w:r>
    </w:p>
    <w:p w14:paraId="78E953A4" w14:textId="77777777" w:rsidR="002A72BC" w:rsidRPr="002A72BC" w:rsidRDefault="002A72BC" w:rsidP="002A72BC">
      <w:pPr>
        <w:ind w:right="-34"/>
        <w:rPr>
          <w:rFonts w:ascii="Tahoma" w:hAnsi="Tahoma" w:cs="Tahoma"/>
          <w:sz w:val="22"/>
          <w:szCs w:val="22"/>
        </w:rPr>
      </w:pPr>
    </w:p>
    <w:p w14:paraId="6E2C0A57" w14:textId="77777777" w:rsidR="002A72BC" w:rsidRDefault="002A72BC" w:rsidP="002A72BC">
      <w:pPr>
        <w:pStyle w:val="Standard"/>
        <w:autoSpaceDE w:val="0"/>
        <w:jc w:val="center"/>
      </w:pPr>
      <w:r w:rsidRPr="00C67E5D">
        <w:rPr>
          <w:color w:val="000000"/>
          <w:sz w:val="23"/>
        </w:rPr>
        <w:t xml:space="preserve">Collectivité </w:t>
      </w:r>
      <w:r w:rsidRPr="00C67E5D">
        <w:rPr>
          <w:color w:val="000000"/>
          <w:sz w:val="23"/>
          <w:shd w:val="clear" w:color="auto" w:fill="FFFFFF"/>
        </w:rPr>
        <w:t>……</w:t>
      </w:r>
      <w:r w:rsidRPr="00C67E5D">
        <w:rPr>
          <w:rFonts w:ascii="Arial" w:hAnsi="Arial"/>
          <w:b/>
          <w:color w:val="000000"/>
          <w:sz w:val="28"/>
          <w:szCs w:val="28"/>
          <w:shd w:val="clear" w:color="auto" w:fill="FFFFFF"/>
        </w:rPr>
        <w:t>MONTBIZOT</w:t>
      </w:r>
    </w:p>
    <w:p w14:paraId="2A95A883" w14:textId="77777777" w:rsidR="002A72BC" w:rsidRPr="002A72BC" w:rsidRDefault="002A72BC" w:rsidP="002A72BC">
      <w:pPr>
        <w:pStyle w:val="Standard"/>
        <w:autoSpaceDE w:val="0"/>
        <w:jc w:val="center"/>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Le comptable public du SGC de Conlie, Monsieur BUCHET Bruno</w:t>
      </w:r>
    </w:p>
    <w:p w14:paraId="4A6E7BA3" w14:textId="77777777" w:rsidR="002A72BC" w:rsidRPr="002A72BC" w:rsidRDefault="002A72BC" w:rsidP="002A72BC">
      <w:pPr>
        <w:pStyle w:val="Standard"/>
        <w:autoSpaceDE w:val="0"/>
        <w:jc w:val="center"/>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CONVENTION PORTANT SUR LES CONDITIONS DE RECOUVREMENT DES PRODUITS</w:t>
      </w:r>
      <w:r w:rsidRPr="002A72BC">
        <w:rPr>
          <w:rFonts w:ascii="Tahoma" w:hAnsi="Tahoma" w:cs="Tahoma"/>
          <w:kern w:val="28"/>
          <w:lang w:eastAsia="fr-FR"/>
          <w14:ligatures w14:val="standard"/>
          <w14:cntxtAlts/>
        </w:rPr>
        <w:t xml:space="preserve"> </w:t>
      </w:r>
      <w:r w:rsidRPr="002A72BC">
        <w:rPr>
          <w:rFonts w:ascii="Tahoma" w:hAnsi="Tahoma" w:cs="Tahoma"/>
          <w:color w:val="000000"/>
          <w:kern w:val="28"/>
          <w:lang w:eastAsia="fr-FR"/>
          <w14:ligatures w14:val="standard"/>
          <w14:cntxtAlts/>
        </w:rPr>
        <w:t>LOCAUX (hors fiscalité et dotations</w:t>
      </w:r>
      <w:r w:rsidRPr="002A72BC">
        <w:rPr>
          <w:rFonts w:ascii="Tahoma" w:hAnsi="Tahoma" w:cs="Tahoma"/>
          <w:kern w:val="28"/>
          <w:lang w:eastAsia="fr-FR"/>
          <w14:ligatures w14:val="standard"/>
          <w14:cntxtAlts/>
        </w:rPr>
        <w:t xml:space="preserve"> </w:t>
      </w:r>
      <w:r w:rsidRPr="002A72BC">
        <w:rPr>
          <w:rFonts w:ascii="Tahoma" w:hAnsi="Tahoma" w:cs="Tahoma"/>
          <w:color w:val="000000"/>
          <w:kern w:val="28"/>
          <w:lang w:eastAsia="fr-FR"/>
          <w14:ligatures w14:val="standard"/>
          <w14:cntxtAlts/>
        </w:rPr>
        <w:t>)</w:t>
      </w:r>
    </w:p>
    <w:p w14:paraId="0B89F216" w14:textId="77777777" w:rsidR="002A72BC" w:rsidRPr="002A72BC" w:rsidRDefault="002A72BC" w:rsidP="002A72BC">
      <w:pPr>
        <w:pStyle w:val="Corpsdetexte3"/>
        <w:rPr>
          <w:rFonts w:ascii="Tahoma" w:hAnsi="Tahoma" w:cs="Tahoma"/>
          <w:color w:val="000000"/>
          <w:sz w:val="20"/>
          <w:szCs w:val="20"/>
          <w14:ligatures w14:val="standard"/>
          <w14:cntxtAlts/>
        </w:rPr>
      </w:pPr>
      <w:r w:rsidRPr="002A72BC">
        <w:rPr>
          <w:rFonts w:ascii="Tahoma" w:hAnsi="Tahoma" w:cs="Tahoma"/>
          <w:color w:val="000000"/>
          <w:sz w:val="20"/>
          <w:szCs w:val="20"/>
          <w14:ligatures w14:val="standard"/>
          <w14:cntxtAlts/>
        </w:rPr>
        <w:t>La présente convention précise les domaines dans lesquels les deux partenaires que sont l’ordonnateur et son comptable assignataire peuvent développer leur coordination pour parvenir à une amélioration des niveaux de recouvrement des produits mis en recouvrement par la collectivité locale auprès du comptable public.</w:t>
      </w:r>
    </w:p>
    <w:p w14:paraId="4618EF9D" w14:textId="77777777" w:rsidR="002A72BC" w:rsidRPr="002A72BC" w:rsidRDefault="002A72BC" w:rsidP="002A72BC">
      <w:pPr>
        <w:pStyle w:val="Standard"/>
        <w:jc w:val="both"/>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Elle s’appuie sur la « charte nationale des bonnes pratiques de gestion des recettes des collectivités territoriales et de leurs établissements publics », signée par la DGFIP et les associations nationales représentatives des élus locaux, dont les axes constituent des voies opérationnelles d’optimisation du recouvrement et de la qualité du service rendu aux usagers.</w:t>
      </w:r>
    </w:p>
    <w:p w14:paraId="45AD27A9" w14:textId="77777777" w:rsidR="002A72BC" w:rsidRPr="002A72BC" w:rsidRDefault="002A72BC" w:rsidP="002A72BC">
      <w:pPr>
        <w:pStyle w:val="Standard"/>
        <w:jc w:val="both"/>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Elle vise également la mise en œuvre de la sélectivité de l’action en recouvrement des créances locales.</w:t>
      </w:r>
    </w:p>
    <w:p w14:paraId="1ED75F21" w14:textId="77777777" w:rsidR="002A72BC" w:rsidRPr="002A72BC" w:rsidRDefault="002A72BC" w:rsidP="002A72BC">
      <w:pPr>
        <w:pStyle w:val="Standard"/>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 xml:space="preserve">Entre : </w:t>
      </w:r>
    </w:p>
    <w:p w14:paraId="47693B92" w14:textId="77777777" w:rsidR="002A72BC" w:rsidRPr="002A72BC" w:rsidRDefault="002A72BC" w:rsidP="002A72BC">
      <w:pPr>
        <w:pStyle w:val="Standard"/>
        <w:rPr>
          <w:rFonts w:ascii="Tahoma" w:hAnsi="Tahoma" w:cs="Tahoma"/>
          <w:color w:val="000000"/>
          <w:kern w:val="28"/>
          <w:lang w:eastAsia="fr-FR"/>
          <w14:ligatures w14:val="standard"/>
          <w14:cntxtAlts/>
        </w:rPr>
      </w:pPr>
      <w:r w:rsidRPr="002A72BC">
        <w:rPr>
          <w:rFonts w:ascii="Tahoma" w:hAnsi="Tahoma" w:cs="Tahoma"/>
          <w:b/>
          <w:bCs/>
          <w:color w:val="000000"/>
          <w:kern w:val="28"/>
          <w:lang w:eastAsia="fr-FR"/>
          <w14:ligatures w14:val="standard"/>
          <w14:cntxtAlts/>
        </w:rPr>
        <w:t>La COLLECTIVITE : MONTBIZOT</w:t>
      </w:r>
      <w:r w:rsidRPr="002A72BC">
        <w:rPr>
          <w:rFonts w:ascii="Tahoma" w:hAnsi="Tahoma" w:cs="Tahoma"/>
          <w:color w:val="000000"/>
          <w:kern w:val="28"/>
          <w:lang w:eastAsia="fr-FR"/>
          <w14:ligatures w14:val="standard"/>
          <w14:cntxtAlts/>
        </w:rPr>
        <w:t xml:space="preserve"> représentée par Monsieur BESNIER Alain, Maire autorisé par le Conseil Municipal dans sa séance du 13/10/2022, en sa qualité d’ordonnateur</w:t>
      </w:r>
    </w:p>
    <w:p w14:paraId="2B1F2DED" w14:textId="77777777" w:rsidR="002A72BC" w:rsidRPr="002A72BC" w:rsidRDefault="002A72BC" w:rsidP="002A72BC">
      <w:pPr>
        <w:pStyle w:val="Standard"/>
        <w:rPr>
          <w:rFonts w:ascii="Tahoma" w:hAnsi="Tahoma" w:cs="Tahoma"/>
          <w:color w:val="000000"/>
          <w:kern w:val="28"/>
          <w:lang w:eastAsia="fr-FR"/>
          <w14:ligatures w14:val="standard"/>
          <w14:cntxtAlts/>
        </w:rPr>
      </w:pPr>
      <w:r w:rsidRPr="002A72BC">
        <w:rPr>
          <w:rFonts w:ascii="Tahoma" w:hAnsi="Tahoma" w:cs="Tahoma"/>
          <w:b/>
          <w:bCs/>
          <w:color w:val="000000"/>
          <w:kern w:val="28"/>
          <w:lang w:eastAsia="fr-FR"/>
          <w14:ligatures w14:val="standard"/>
          <w14:cntxtAlts/>
        </w:rPr>
        <w:t>Le comptable assignataire de la collectivité MONTBIZOT</w:t>
      </w:r>
      <w:r w:rsidRPr="002A72BC">
        <w:rPr>
          <w:rFonts w:ascii="Tahoma" w:hAnsi="Tahoma" w:cs="Tahoma"/>
          <w:color w:val="000000"/>
          <w:kern w:val="28"/>
          <w:lang w:eastAsia="fr-FR"/>
          <w14:ligatures w14:val="standard"/>
          <w14:cntxtAlts/>
        </w:rPr>
        <w:t>, Monsieur BUCHET Bruno désigné par arrêté du 01/07/2021</w:t>
      </w:r>
    </w:p>
    <w:p w14:paraId="6631A76D" w14:textId="77777777" w:rsidR="002A72BC" w:rsidRPr="002A72BC" w:rsidRDefault="002A72BC" w:rsidP="002A72BC">
      <w:pPr>
        <w:pStyle w:val="Standard"/>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a</w:t>
      </w:r>
      <w:proofErr w:type="gramEnd"/>
      <w:r w:rsidRPr="002A72BC">
        <w:rPr>
          <w:rFonts w:ascii="Tahoma" w:hAnsi="Tahoma" w:cs="Tahoma"/>
          <w:color w:val="000000"/>
          <w:kern w:val="28"/>
          <w:lang w:eastAsia="fr-FR"/>
          <w14:ligatures w14:val="standard"/>
          <w14:cntxtAlts/>
        </w:rPr>
        <w:t xml:space="preserve"> été convenu ce qui suit :</w:t>
      </w:r>
    </w:p>
    <w:p w14:paraId="19F0E1A2" w14:textId="77777777" w:rsidR="002A72BC" w:rsidRPr="002A72BC" w:rsidRDefault="002A72BC" w:rsidP="002A72BC">
      <w:pPr>
        <w:pStyle w:val="Standard"/>
        <w:autoSpaceDE w:val="0"/>
        <w:jc w:val="both"/>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La présente convention se fixe comme objectif de renforcer les relations de travail existant entre les services de l'ordonnateur et ceux du comptable dans le but d’améliorer le recouvrement des produits locaux et de mettre en œuvre la sélectivité de l’action en recouvrement.</w:t>
      </w:r>
    </w:p>
    <w:p w14:paraId="490CBFF2" w14:textId="77777777" w:rsidR="002A72BC" w:rsidRPr="002A72BC" w:rsidRDefault="002A72BC" w:rsidP="002A72BC">
      <w:pPr>
        <w:pStyle w:val="Standard"/>
        <w:autoSpaceDE w:val="0"/>
        <w:spacing w:before="120"/>
        <w:jc w:val="both"/>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Afin d’y parvenir, un véritable partenariat doit se développer, fondé sur l’implication de l’ensemble des acteurs et de leurs services.</w:t>
      </w:r>
    </w:p>
    <w:p w14:paraId="092C7452" w14:textId="77777777" w:rsidR="002A72BC" w:rsidRPr="002A72BC" w:rsidRDefault="002A72BC" w:rsidP="002A72BC">
      <w:pPr>
        <w:pStyle w:val="Standard"/>
        <w:autoSpaceDE w:val="0"/>
        <w:jc w:val="both"/>
        <w:rPr>
          <w:rFonts w:ascii="Tahoma" w:hAnsi="Tahoma" w:cs="Tahoma"/>
          <w:b/>
          <w:bCs/>
          <w:color w:val="000000"/>
          <w:kern w:val="28"/>
          <w:lang w:eastAsia="fr-FR"/>
          <w14:ligatures w14:val="standard"/>
          <w14:cntxtAlts/>
        </w:rPr>
      </w:pPr>
      <w:r w:rsidRPr="002A72BC">
        <w:rPr>
          <w:rFonts w:ascii="Tahoma" w:hAnsi="Tahoma" w:cs="Tahoma"/>
          <w:b/>
          <w:bCs/>
          <w:color w:val="000000"/>
          <w:kern w:val="28"/>
          <w:lang w:eastAsia="fr-FR"/>
          <w14:ligatures w14:val="standard"/>
          <w14:cntxtAlts/>
        </w:rPr>
        <w:t>L’ordonnateur s’engage à :</w:t>
      </w:r>
    </w:p>
    <w:p w14:paraId="09771342" w14:textId="77777777" w:rsidR="002A72BC" w:rsidRPr="002A72BC" w:rsidRDefault="002A72BC" w:rsidP="002A72BC">
      <w:pPr>
        <w:pStyle w:val="Standard"/>
        <w:numPr>
          <w:ilvl w:val="0"/>
          <w:numId w:val="19"/>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émettre</w:t>
      </w:r>
      <w:proofErr w:type="gramEnd"/>
      <w:r w:rsidRPr="002A72BC">
        <w:rPr>
          <w:rFonts w:ascii="Tahoma" w:hAnsi="Tahoma" w:cs="Tahoma"/>
          <w:color w:val="000000"/>
          <w:kern w:val="28"/>
          <w:lang w:eastAsia="fr-FR"/>
          <w14:ligatures w14:val="standard"/>
          <w14:cntxtAlts/>
        </w:rPr>
        <w:t xml:space="preserve"> les titres tout au long de l’année selon un flux régulier et dans un délai maximal de 30 jours après la constatation des droits ;</w:t>
      </w:r>
    </w:p>
    <w:p w14:paraId="382A778F" w14:textId="77777777" w:rsidR="002A72BC" w:rsidRPr="002A72BC" w:rsidRDefault="002A72BC" w:rsidP="002A72BC">
      <w:pPr>
        <w:pStyle w:val="Footnote"/>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ne</w:t>
      </w:r>
      <w:proofErr w:type="gramEnd"/>
      <w:r w:rsidRPr="002A72BC">
        <w:rPr>
          <w:rFonts w:ascii="Tahoma" w:hAnsi="Tahoma" w:cs="Tahoma"/>
          <w:color w:val="000000"/>
          <w:kern w:val="28"/>
          <w:lang w:eastAsia="fr-FR"/>
          <w14:ligatures w14:val="standard"/>
          <w14:cntxtAlts/>
        </w:rPr>
        <w:t xml:space="preserve"> pas émettre les créances de la Collectivité en dessous du seuil de 15 €uros (seuil réglementaire fixé par l’article L1611-5 et D1611-1 du code général des collectivités territoriales, étant précisé qu’un seuil supérieur est à préconiser chaque fois que possible. Ce seuil réglementaire d’émission des créances vise à regrouper les créances modiques afin d’émettre un titre unique ayant un montant supérieur à ce seuil. Il ne doit pas avoir pour conséquences d’abandonner les créances en question.) fixé par les articles L1611-5 et D1611-1 du code général des collectivités territoriales (CGCT) ;</w:t>
      </w:r>
    </w:p>
    <w:p w14:paraId="503985B6" w14:textId="77777777" w:rsidR="002A72BC" w:rsidRPr="002A72BC" w:rsidRDefault="002A72BC" w:rsidP="002A72BC">
      <w:pPr>
        <w:pStyle w:val="Standard"/>
        <w:numPr>
          <w:ilvl w:val="0"/>
          <w:numId w:val="19"/>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veiller</w:t>
      </w:r>
      <w:proofErr w:type="gramEnd"/>
      <w:r w:rsidRPr="002A72BC">
        <w:rPr>
          <w:rFonts w:ascii="Tahoma" w:hAnsi="Tahoma" w:cs="Tahoma"/>
          <w:color w:val="000000"/>
          <w:kern w:val="28"/>
          <w:lang w:eastAsia="fr-FR"/>
          <w14:ligatures w14:val="standard"/>
          <w14:cntxtAlts/>
        </w:rPr>
        <w:t xml:space="preserve"> à la qualité des informations portées sur les titres de recettes et notamment :</w:t>
      </w:r>
    </w:p>
    <w:p w14:paraId="49CB6C03" w14:textId="77777777" w:rsidR="002A72BC" w:rsidRPr="002A72BC" w:rsidRDefault="002A72BC" w:rsidP="002A72BC">
      <w:pPr>
        <w:pStyle w:val="Standard"/>
        <w:numPr>
          <w:ilvl w:val="0"/>
          <w:numId w:val="21"/>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la</w:t>
      </w:r>
      <w:proofErr w:type="gramEnd"/>
      <w:r w:rsidRPr="002A72BC">
        <w:rPr>
          <w:rFonts w:ascii="Tahoma" w:hAnsi="Tahoma" w:cs="Tahoma"/>
          <w:color w:val="000000"/>
          <w:kern w:val="28"/>
          <w:lang w:eastAsia="fr-FR"/>
          <w14:ligatures w14:val="standard"/>
          <w14:cntxtAlts/>
        </w:rPr>
        <w:t xml:space="preserve"> désignation précise et complète des débiteurs : civilité, nom, prénom, adresse complète, numéro SIRET pour les entreprises ;</w:t>
      </w:r>
    </w:p>
    <w:p w14:paraId="1BFB8137" w14:textId="77777777" w:rsidR="002A72BC" w:rsidRPr="002A72BC" w:rsidRDefault="002A72BC" w:rsidP="002A72BC">
      <w:pPr>
        <w:pStyle w:val="Standard"/>
        <w:numPr>
          <w:ilvl w:val="0"/>
          <w:numId w:val="21"/>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la  désignation</w:t>
      </w:r>
      <w:proofErr w:type="gramEnd"/>
      <w:r w:rsidRPr="002A72BC">
        <w:rPr>
          <w:rFonts w:ascii="Tahoma" w:hAnsi="Tahoma" w:cs="Tahoma"/>
          <w:color w:val="000000"/>
          <w:kern w:val="28"/>
          <w:lang w:eastAsia="fr-FR"/>
          <w14:ligatures w14:val="standard"/>
          <w14:cntxtAlts/>
        </w:rPr>
        <w:t xml:space="preserve"> d’un seul débiteur, avec un seul nom dans la rubrique  « nom » et un seul prénom dans la rubrique « prénom ». Proscrire toute mention comme « M ou Mme XXX et </w:t>
      </w:r>
      <w:proofErr w:type="gramStart"/>
      <w:r w:rsidRPr="002A72BC">
        <w:rPr>
          <w:rFonts w:ascii="Tahoma" w:hAnsi="Tahoma" w:cs="Tahoma"/>
          <w:color w:val="000000"/>
          <w:kern w:val="28"/>
          <w:lang w:eastAsia="fr-FR"/>
          <w14:ligatures w14:val="standard"/>
          <w14:cntxtAlts/>
        </w:rPr>
        <w:t>YYY»</w:t>
      </w:r>
      <w:proofErr w:type="gramEnd"/>
      <w:r w:rsidRPr="002A72BC">
        <w:rPr>
          <w:rFonts w:ascii="Tahoma" w:hAnsi="Tahoma" w:cs="Tahoma"/>
          <w:color w:val="000000"/>
          <w:kern w:val="28"/>
          <w:lang w:eastAsia="fr-FR"/>
          <w14:ligatures w14:val="standard"/>
          <w14:cntxtAlts/>
        </w:rPr>
        <w:t>. La présence éventuelle d’une deuxième personne doit être portée dans la rubrique « </w:t>
      </w:r>
      <w:proofErr w:type="spellStart"/>
      <w:r w:rsidRPr="002A72BC">
        <w:rPr>
          <w:rFonts w:ascii="Tahoma" w:hAnsi="Tahoma" w:cs="Tahoma"/>
          <w:color w:val="000000"/>
          <w:kern w:val="28"/>
          <w:lang w:eastAsia="fr-FR"/>
          <w14:ligatures w14:val="standard"/>
          <w14:cntxtAlts/>
        </w:rPr>
        <w:t>co-débiteur</w:t>
      </w:r>
      <w:proofErr w:type="spellEnd"/>
      <w:r w:rsidRPr="002A72BC">
        <w:rPr>
          <w:rFonts w:ascii="Tahoma" w:hAnsi="Tahoma" w:cs="Tahoma"/>
          <w:color w:val="000000"/>
          <w:kern w:val="28"/>
          <w:lang w:eastAsia="fr-FR"/>
          <w14:ligatures w14:val="standard"/>
          <w14:cntxtAlts/>
        </w:rPr>
        <w:t> »,</w:t>
      </w:r>
    </w:p>
    <w:p w14:paraId="1A98D175" w14:textId="77777777" w:rsidR="002A72BC" w:rsidRPr="002A72BC" w:rsidRDefault="002A72BC" w:rsidP="002A72BC">
      <w:pPr>
        <w:pStyle w:val="Standard"/>
        <w:numPr>
          <w:ilvl w:val="0"/>
          <w:numId w:val="21"/>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la</w:t>
      </w:r>
      <w:proofErr w:type="gramEnd"/>
      <w:r w:rsidRPr="002A72BC">
        <w:rPr>
          <w:rFonts w:ascii="Tahoma" w:hAnsi="Tahoma" w:cs="Tahoma"/>
          <w:color w:val="000000"/>
          <w:kern w:val="28"/>
          <w:lang w:eastAsia="fr-FR"/>
          <w14:ligatures w14:val="standard"/>
          <w14:cntxtAlts/>
        </w:rPr>
        <w:t xml:space="preserve"> présence sur les avis des mentions obligatoires relatives à leur caractère exécutoire ;</w:t>
      </w:r>
    </w:p>
    <w:p w14:paraId="73A82B00" w14:textId="77777777" w:rsidR="002A72BC" w:rsidRPr="002A72BC" w:rsidRDefault="002A72BC" w:rsidP="002A72BC">
      <w:pPr>
        <w:pStyle w:val="Standard"/>
        <w:numPr>
          <w:ilvl w:val="0"/>
          <w:numId w:val="21"/>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le</w:t>
      </w:r>
      <w:proofErr w:type="gramEnd"/>
      <w:r w:rsidRPr="002A72BC">
        <w:rPr>
          <w:rFonts w:ascii="Tahoma" w:hAnsi="Tahoma" w:cs="Tahoma"/>
          <w:color w:val="000000"/>
          <w:kern w:val="28"/>
          <w:lang w:eastAsia="fr-FR"/>
          <w14:ligatures w14:val="standard"/>
          <w14:cntxtAlts/>
        </w:rPr>
        <w:t xml:space="preserve"> détail des éléments de liquidation et l’adjonction, si nécessaire, des pièces justificatives permettant au comptable, en application de l’article 19-1 du décret n° 2012-1246 du 7 novembre 2012 relatif à la gestion budgétaire et comptable publique, de contrôler la régularité de l’autorisation de percevoir la recette ;</w:t>
      </w:r>
    </w:p>
    <w:p w14:paraId="1586935E" w14:textId="77777777" w:rsidR="002A72BC" w:rsidRPr="002A72BC" w:rsidRDefault="002A72BC" w:rsidP="002A72BC">
      <w:pPr>
        <w:pStyle w:val="Standard"/>
        <w:numPr>
          <w:ilvl w:val="0"/>
          <w:numId w:val="21"/>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les</w:t>
      </w:r>
      <w:proofErr w:type="gramEnd"/>
      <w:r w:rsidRPr="002A72BC">
        <w:rPr>
          <w:rFonts w:ascii="Tahoma" w:hAnsi="Tahoma" w:cs="Tahoma"/>
          <w:color w:val="000000"/>
          <w:kern w:val="28"/>
          <w:lang w:eastAsia="fr-FR"/>
          <w14:ligatures w14:val="standard"/>
          <w14:cntxtAlts/>
        </w:rPr>
        <w:t xml:space="preserve"> informations permettant au débiteur de s’acquitter de sa dette par des moyens modernes de paiement et de faciliter son orientation entre les différents services (coordonnées et champ de compétence de l’ordonnateur et du comptable).</w:t>
      </w:r>
    </w:p>
    <w:p w14:paraId="66D03412" w14:textId="77777777" w:rsidR="002A72BC" w:rsidRPr="002A72BC" w:rsidRDefault="002A72BC" w:rsidP="002A72BC">
      <w:pPr>
        <w:pStyle w:val="Standard"/>
        <w:autoSpaceDE w:val="0"/>
        <w:jc w:val="both"/>
        <w:rPr>
          <w:rFonts w:ascii="Tahoma" w:hAnsi="Tahoma" w:cs="Tahoma"/>
          <w:color w:val="000000"/>
          <w:kern w:val="28"/>
          <w:lang w:eastAsia="fr-FR"/>
          <w14:ligatures w14:val="standard"/>
          <w14:cntxtAlts/>
        </w:rPr>
      </w:pPr>
    </w:p>
    <w:p w14:paraId="5C6A75D9" w14:textId="77777777" w:rsidR="002A72BC" w:rsidRPr="002A72BC" w:rsidRDefault="002A72BC" w:rsidP="002A72BC">
      <w:pPr>
        <w:pStyle w:val="Standard"/>
        <w:numPr>
          <w:ilvl w:val="0"/>
          <w:numId w:val="16"/>
        </w:numPr>
        <w:autoSpaceDE w:val="0"/>
        <w:jc w:val="both"/>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 xml:space="preserve">Emettre des Avis de Somme A Payer (ASAP titre) ou ASAP ORMC (pour facture de rôles) qui seront imprimés par les services de la DGFIP et qui pourront à terme être déposés de manière </w:t>
      </w:r>
      <w:proofErr w:type="spellStart"/>
      <w:r w:rsidRPr="002A72BC">
        <w:rPr>
          <w:rFonts w:ascii="Tahoma" w:hAnsi="Tahoma" w:cs="Tahoma"/>
          <w:color w:val="000000"/>
          <w:kern w:val="28"/>
          <w:lang w:eastAsia="fr-FR"/>
          <w14:ligatures w14:val="standard"/>
          <w14:cntxtAlts/>
        </w:rPr>
        <w:t>dématérilisée</w:t>
      </w:r>
      <w:proofErr w:type="spellEnd"/>
      <w:r w:rsidRPr="002A72BC">
        <w:rPr>
          <w:rFonts w:ascii="Tahoma" w:hAnsi="Tahoma" w:cs="Tahoma"/>
          <w:color w:val="000000"/>
          <w:kern w:val="28"/>
          <w:lang w:eastAsia="fr-FR"/>
          <w14:ligatures w14:val="standard"/>
          <w14:cntxtAlts/>
        </w:rPr>
        <w:t xml:space="preserve"> sur </w:t>
      </w:r>
      <w:proofErr w:type="gramStart"/>
      <w:r w:rsidRPr="002A72BC">
        <w:rPr>
          <w:rFonts w:ascii="Tahoma" w:hAnsi="Tahoma" w:cs="Tahoma"/>
          <w:color w:val="000000"/>
          <w:kern w:val="28"/>
          <w:lang w:eastAsia="fr-FR"/>
          <w14:ligatures w14:val="standard"/>
          <w14:cntxtAlts/>
        </w:rPr>
        <w:t>l’ Espace</w:t>
      </w:r>
      <w:proofErr w:type="gramEnd"/>
      <w:r w:rsidRPr="002A72BC">
        <w:rPr>
          <w:rFonts w:ascii="Tahoma" w:hAnsi="Tahoma" w:cs="Tahoma"/>
          <w:color w:val="000000"/>
          <w:kern w:val="28"/>
          <w:lang w:eastAsia="fr-FR"/>
          <w14:ligatures w14:val="standard"/>
          <w14:cntxtAlts/>
        </w:rPr>
        <w:t xml:space="preserve"> Numérique Sécurisé de l’Usager (ENSU).</w:t>
      </w:r>
    </w:p>
    <w:p w14:paraId="7B37E177" w14:textId="77777777" w:rsidR="002A72BC" w:rsidRPr="002A72BC" w:rsidRDefault="002A72BC" w:rsidP="002A72BC">
      <w:pPr>
        <w:pStyle w:val="Standard"/>
        <w:autoSpaceDE w:val="0"/>
        <w:jc w:val="both"/>
        <w:rPr>
          <w:rFonts w:ascii="Tahoma" w:hAnsi="Tahoma" w:cs="Tahoma"/>
          <w:color w:val="000000"/>
          <w:kern w:val="28"/>
          <w:lang w:eastAsia="fr-FR"/>
          <w14:ligatures w14:val="standard"/>
          <w14:cntxtAlts/>
        </w:rPr>
      </w:pPr>
    </w:p>
    <w:p w14:paraId="29D1980E" w14:textId="77777777" w:rsidR="002A72BC" w:rsidRPr="002A72BC" w:rsidRDefault="002A72BC" w:rsidP="002A72BC">
      <w:pPr>
        <w:pStyle w:val="Standard"/>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en</w:t>
      </w:r>
      <w:proofErr w:type="gramEnd"/>
      <w:r w:rsidRPr="002A72BC">
        <w:rPr>
          <w:rFonts w:ascii="Tahoma" w:hAnsi="Tahoma" w:cs="Tahoma"/>
          <w:color w:val="000000"/>
          <w:kern w:val="28"/>
          <w:lang w:eastAsia="fr-FR"/>
          <w14:ligatures w14:val="standard"/>
          <w14:cntxtAlts/>
        </w:rPr>
        <w:t xml:space="preserve"> cas de recherche infructueuse du comptable, fournir les renseignements détenus permettant au comptable de procéder au recouvrement contentieux de la créance. Sans prétendre à l’exhaustivité, un recouvrement efficace est conditionné par la connaissance de l’employeur, du ou des comptes bancaires, de la date de naissance et de l’adresse réelle, et éventuellement du patrimoine du débiteur ;</w:t>
      </w:r>
    </w:p>
    <w:p w14:paraId="68C31472" w14:textId="77777777" w:rsidR="002A72BC" w:rsidRPr="002A72BC" w:rsidRDefault="002A72BC" w:rsidP="002A72BC">
      <w:pPr>
        <w:pStyle w:val="Standard"/>
        <w:numPr>
          <w:ilvl w:val="0"/>
          <w:numId w:val="22"/>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faciliter</w:t>
      </w:r>
      <w:proofErr w:type="gramEnd"/>
      <w:r w:rsidRPr="002A72BC">
        <w:rPr>
          <w:rFonts w:ascii="Tahoma" w:hAnsi="Tahoma" w:cs="Tahoma"/>
          <w:color w:val="000000"/>
          <w:kern w:val="28"/>
          <w:lang w:eastAsia="fr-FR"/>
          <w14:ligatures w14:val="standard"/>
          <w14:cntxtAlts/>
        </w:rPr>
        <w:t xml:space="preserve"> l’action en recouvrement du comptable par une autorisation permanente et générale de poursuites ;</w:t>
      </w:r>
    </w:p>
    <w:p w14:paraId="1EF43E92" w14:textId="77777777" w:rsidR="002A72BC" w:rsidRPr="002A72BC" w:rsidRDefault="002A72BC" w:rsidP="002A72BC">
      <w:pPr>
        <w:pStyle w:val="Standard"/>
        <w:numPr>
          <w:ilvl w:val="0"/>
          <w:numId w:val="22"/>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présenter</w:t>
      </w:r>
      <w:proofErr w:type="gramEnd"/>
      <w:r w:rsidRPr="002A72BC">
        <w:rPr>
          <w:rFonts w:ascii="Tahoma" w:hAnsi="Tahoma" w:cs="Tahoma"/>
          <w:color w:val="000000"/>
          <w:kern w:val="28"/>
          <w:lang w:eastAsia="fr-FR"/>
          <w14:ligatures w14:val="standard"/>
          <w14:cntxtAlts/>
        </w:rPr>
        <w:t xml:space="preserve"> au conseil municipal les demandes d’admission en non-valeur dans les meilleurs délais et de motiver les refus éventuels.</w:t>
      </w:r>
    </w:p>
    <w:p w14:paraId="1B1122C2" w14:textId="77777777" w:rsidR="002A72BC" w:rsidRPr="002A72BC" w:rsidRDefault="002A72BC" w:rsidP="002A72BC">
      <w:pPr>
        <w:pStyle w:val="Standard"/>
        <w:autoSpaceDE w:val="0"/>
        <w:spacing w:before="180"/>
        <w:jc w:val="both"/>
        <w:rPr>
          <w:rFonts w:ascii="Tahoma" w:hAnsi="Tahoma" w:cs="Tahoma"/>
          <w:color w:val="000000"/>
          <w:kern w:val="28"/>
          <w:lang w:eastAsia="fr-FR"/>
          <w14:ligatures w14:val="standard"/>
          <w14:cntxtAlts/>
        </w:rPr>
      </w:pPr>
      <w:r w:rsidRPr="002A72BC">
        <w:rPr>
          <w:rFonts w:ascii="Tahoma" w:hAnsi="Tahoma" w:cs="Tahoma"/>
          <w:b/>
          <w:bCs/>
          <w:color w:val="000000"/>
          <w:kern w:val="28"/>
          <w:lang w:eastAsia="fr-FR"/>
          <w14:ligatures w14:val="standard"/>
          <w14:cntxtAlts/>
        </w:rPr>
        <w:t>Le comptable s’engage à</w:t>
      </w:r>
      <w:r w:rsidRPr="002A72BC">
        <w:rPr>
          <w:rFonts w:ascii="Tahoma" w:hAnsi="Tahoma" w:cs="Tahoma"/>
          <w:color w:val="000000"/>
          <w:kern w:val="28"/>
          <w:lang w:eastAsia="fr-FR"/>
          <w14:ligatures w14:val="standard"/>
          <w14:cntxtAlts/>
        </w:rPr>
        <w:t> :</w:t>
      </w:r>
    </w:p>
    <w:p w14:paraId="7B6F3D65" w14:textId="77777777" w:rsidR="002A72BC" w:rsidRPr="002A72BC" w:rsidRDefault="002A72BC" w:rsidP="002A72BC">
      <w:pPr>
        <w:pStyle w:val="Standard"/>
        <w:numPr>
          <w:ilvl w:val="0"/>
          <w:numId w:val="13"/>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transmettre</w:t>
      </w:r>
      <w:proofErr w:type="gramEnd"/>
      <w:r w:rsidRPr="002A72BC">
        <w:rPr>
          <w:rFonts w:ascii="Tahoma" w:hAnsi="Tahoma" w:cs="Tahoma"/>
          <w:color w:val="000000"/>
          <w:kern w:val="28"/>
          <w:lang w:eastAsia="fr-FR"/>
          <w14:ligatures w14:val="standard"/>
          <w14:cntxtAlts/>
        </w:rPr>
        <w:t xml:space="preserve"> à l’ordonnateur le flux PES RETOUR listant les encaissements à titrer selon une périodicité  mensuelle ;</w:t>
      </w:r>
    </w:p>
    <w:p w14:paraId="7593527C" w14:textId="77777777" w:rsidR="002A72BC" w:rsidRPr="002A72BC" w:rsidRDefault="002A72BC" w:rsidP="002A72BC">
      <w:pPr>
        <w:pStyle w:val="Standard"/>
        <w:numPr>
          <w:ilvl w:val="0"/>
          <w:numId w:val="13"/>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mettre</w:t>
      </w:r>
      <w:proofErr w:type="gramEnd"/>
      <w:r w:rsidRPr="002A72BC">
        <w:rPr>
          <w:rFonts w:ascii="Tahoma" w:hAnsi="Tahoma" w:cs="Tahoma"/>
          <w:color w:val="000000"/>
          <w:kern w:val="28"/>
          <w:lang w:eastAsia="fr-FR"/>
          <w14:ligatures w14:val="standard"/>
          <w14:cntxtAlts/>
        </w:rPr>
        <w:t xml:space="preserve"> à disposition de l’ordonnateur les informations relatives à la trésorerie et à la situation du recouvrement via l’accès au portail HELIOS ou via le tiers de transmission qu’aura choisi la collectivité ;</w:t>
      </w:r>
    </w:p>
    <w:p w14:paraId="2FD0568F" w14:textId="77777777" w:rsidR="002A72BC" w:rsidRPr="002A72BC" w:rsidRDefault="002A72BC" w:rsidP="002A72BC">
      <w:pPr>
        <w:pStyle w:val="Standard"/>
        <w:autoSpaceDE w:val="0"/>
        <w:spacing w:before="18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renvoyer</w:t>
      </w:r>
      <w:proofErr w:type="gramEnd"/>
      <w:r w:rsidRPr="002A72BC">
        <w:rPr>
          <w:rFonts w:ascii="Tahoma" w:hAnsi="Tahoma" w:cs="Tahoma"/>
          <w:color w:val="000000"/>
          <w:kern w:val="28"/>
          <w:lang w:eastAsia="fr-FR"/>
          <w14:ligatures w14:val="standard"/>
          <w14:cntxtAlts/>
        </w:rPr>
        <w:t xml:space="preserve"> les avis de rejet de prélèvement faisant suite à des clôtures de comptes ou à des modifications des données bancaires, afin que l’ordonnateur puisse mettre à jour ces données d’identification bancaire s’il s’agit de prélèvement à l’initiative de l’ordonnateur et émettre un titre de recette à l’encontre des débiteurs défaillants ;</w:t>
      </w:r>
    </w:p>
    <w:p w14:paraId="66957AFF" w14:textId="77777777" w:rsidR="002A72BC" w:rsidRPr="002A72BC" w:rsidRDefault="002A72BC" w:rsidP="002A72BC">
      <w:pPr>
        <w:pStyle w:val="Standard"/>
        <w:numPr>
          <w:ilvl w:val="0"/>
          <w:numId w:val="13"/>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renvoyer</w:t>
      </w:r>
      <w:proofErr w:type="gramEnd"/>
      <w:r w:rsidRPr="002A72BC">
        <w:rPr>
          <w:rFonts w:ascii="Tahoma" w:hAnsi="Tahoma" w:cs="Tahoma"/>
          <w:color w:val="000000"/>
          <w:kern w:val="28"/>
          <w:lang w:eastAsia="fr-FR"/>
          <w14:ligatures w14:val="standard"/>
          <w14:cntxtAlts/>
        </w:rPr>
        <w:t xml:space="preserve"> les copies des avis des sommes à payer (ASAP) que La Poste n’a pu distribuer, pour information et suite à donner quant au fichier des tiers ;</w:t>
      </w:r>
    </w:p>
    <w:p w14:paraId="0F9C7AAE" w14:textId="77777777" w:rsidR="002A72BC" w:rsidRPr="002A72BC" w:rsidRDefault="002A72BC" w:rsidP="002A72BC">
      <w:pPr>
        <w:pStyle w:val="Standard"/>
        <w:numPr>
          <w:ilvl w:val="0"/>
          <w:numId w:val="14"/>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rendre</w:t>
      </w:r>
      <w:proofErr w:type="gramEnd"/>
      <w:r w:rsidRPr="002A72BC">
        <w:rPr>
          <w:rFonts w:ascii="Tahoma" w:hAnsi="Tahoma" w:cs="Tahoma"/>
          <w:color w:val="000000"/>
          <w:kern w:val="28"/>
          <w:lang w:eastAsia="fr-FR"/>
          <w14:ligatures w14:val="standard"/>
          <w14:cntxtAlts/>
        </w:rPr>
        <w:t xml:space="preserve"> compte, à chaque demande de l’ordonnateur, des poursuites exercées sur les dossiers à enjeu ;</w:t>
      </w:r>
    </w:p>
    <w:p w14:paraId="011B2A39" w14:textId="77777777" w:rsidR="002A72BC" w:rsidRPr="002A72BC" w:rsidRDefault="002A72BC" w:rsidP="002A72BC">
      <w:pPr>
        <w:pStyle w:val="Standard"/>
        <w:numPr>
          <w:ilvl w:val="0"/>
          <w:numId w:val="14"/>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habiliter</w:t>
      </w:r>
      <w:proofErr w:type="gramEnd"/>
      <w:r w:rsidRPr="002A72BC">
        <w:rPr>
          <w:rFonts w:ascii="Tahoma" w:hAnsi="Tahoma" w:cs="Tahoma"/>
          <w:color w:val="000000"/>
          <w:kern w:val="28"/>
          <w:lang w:eastAsia="fr-FR"/>
          <w14:ligatures w14:val="standard"/>
          <w14:cntxtAlts/>
        </w:rPr>
        <w:t xml:space="preserve"> l’ordonnateur à HELIOS afin de lui permettre d’éditer les « Restes à Recouvrer » .  Édition qui lui permettra de suivre le recouvrement de ses produits.</w:t>
      </w:r>
    </w:p>
    <w:p w14:paraId="0A2F8B5A" w14:textId="77777777" w:rsidR="002A72BC" w:rsidRPr="002A72BC" w:rsidRDefault="002A72BC" w:rsidP="002A72BC">
      <w:pPr>
        <w:pStyle w:val="Standard"/>
        <w:numPr>
          <w:ilvl w:val="0"/>
          <w:numId w:val="14"/>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respecter</w:t>
      </w:r>
      <w:proofErr w:type="gramEnd"/>
      <w:r w:rsidRPr="002A72BC">
        <w:rPr>
          <w:rFonts w:ascii="Tahoma" w:hAnsi="Tahoma" w:cs="Tahoma"/>
          <w:color w:val="000000"/>
          <w:kern w:val="28"/>
          <w:lang w:eastAsia="fr-FR"/>
          <w14:ligatures w14:val="standard"/>
          <w14:cntxtAlts/>
        </w:rPr>
        <w:t xml:space="preserve"> le calendrier d'envoi des documents de rappel et poursuites (paramétrage Hélios) :</w:t>
      </w:r>
    </w:p>
    <w:p w14:paraId="5D01A97A" w14:textId="77777777" w:rsidR="002A72BC" w:rsidRPr="002A72BC" w:rsidRDefault="002A72BC" w:rsidP="002A72BC">
      <w:pPr>
        <w:pStyle w:val="Standard"/>
        <w:numPr>
          <w:ilvl w:val="0"/>
          <w:numId w:val="20"/>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une</w:t>
      </w:r>
      <w:proofErr w:type="gramEnd"/>
      <w:r w:rsidRPr="002A72BC">
        <w:rPr>
          <w:rFonts w:ascii="Tahoma" w:hAnsi="Tahoma" w:cs="Tahoma"/>
          <w:color w:val="000000"/>
          <w:kern w:val="28"/>
          <w:lang w:eastAsia="fr-FR"/>
          <w14:ligatures w14:val="standard"/>
          <w14:cntxtAlts/>
        </w:rPr>
        <w:t xml:space="preserve"> lettre de relance sera adressée à l’ensemble des débiteurs après l’expiration d’un délai incompressible de trente jours suivant la date d’échéance indiquée sur l’avis des sommes à payer ou à défaut la prise en charge du titre ou du rôle ;</w:t>
      </w:r>
    </w:p>
    <w:p w14:paraId="23CF91FD" w14:textId="77777777" w:rsidR="002A72BC" w:rsidRPr="002A72BC" w:rsidRDefault="002A72BC" w:rsidP="002A72BC">
      <w:pPr>
        <w:pStyle w:val="Standard"/>
        <w:numPr>
          <w:ilvl w:val="0"/>
          <w:numId w:val="20"/>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une</w:t>
      </w:r>
      <w:proofErr w:type="gramEnd"/>
      <w:r w:rsidRPr="002A72BC">
        <w:rPr>
          <w:rFonts w:ascii="Tahoma" w:hAnsi="Tahoma" w:cs="Tahoma"/>
          <w:color w:val="000000"/>
          <w:kern w:val="28"/>
          <w:lang w:eastAsia="fr-FR"/>
          <w14:ligatures w14:val="standard"/>
          <w14:cntxtAlts/>
        </w:rPr>
        <w:t xml:space="preserve"> phase comminatoire amiable sera diligentée, par un huissier de justice, après l’expiration d’un délai incompressible de trente jours ;</w:t>
      </w:r>
    </w:p>
    <w:p w14:paraId="6D205ED7" w14:textId="77777777" w:rsidR="002A72BC" w:rsidRPr="002A72BC" w:rsidRDefault="002A72BC" w:rsidP="002A72BC">
      <w:pPr>
        <w:pStyle w:val="Standard"/>
        <w:numPr>
          <w:ilvl w:val="0"/>
          <w:numId w:val="20"/>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une</w:t>
      </w:r>
      <w:proofErr w:type="gramEnd"/>
      <w:r w:rsidRPr="002A72BC">
        <w:rPr>
          <w:rFonts w:ascii="Tahoma" w:hAnsi="Tahoma" w:cs="Tahoma"/>
          <w:color w:val="000000"/>
          <w:kern w:val="28"/>
          <w:lang w:eastAsia="fr-FR"/>
          <w14:ligatures w14:val="standard"/>
          <w14:cntxtAlts/>
        </w:rPr>
        <w:t xml:space="preserve"> saisie administrative à tiers détenteur (SATD) pourra être notifiée selon la nature des renseignements et dans le respect de seuils paramétrés dans d’HELIOS (130 €, ou un autre montant à définir, pour une SATD à la banque et 30 € pour une SATD à l’employeur, à la CAF ou à tout autre tiers détenteur (Si l’ordonnateur souhaite modifier à la baisse ou à la hausse ces seuils, il conviendra de mentionner les nouveaux seuils dans la présente convention. La mise en œuvre des seuils ainsi modifiés fera dans cette hypothèse l'objet d'un paramétrage local)</w:t>
      </w:r>
      <w:proofErr w:type="gramStart"/>
      <w:r w:rsidRPr="002A72BC">
        <w:rPr>
          <w:rFonts w:ascii="Tahoma" w:hAnsi="Tahoma" w:cs="Tahoma"/>
          <w:color w:val="000000"/>
          <w:kern w:val="28"/>
          <w:lang w:eastAsia="fr-FR"/>
          <w14:ligatures w14:val="standard"/>
          <w14:cntxtAlts/>
        </w:rPr>
        <w:t>);</w:t>
      </w:r>
      <w:proofErr w:type="gramEnd"/>
    </w:p>
    <w:p w14:paraId="0DE34656" w14:textId="77777777" w:rsidR="002A72BC" w:rsidRPr="002A72BC" w:rsidRDefault="002A72BC" w:rsidP="002A72BC">
      <w:pPr>
        <w:pStyle w:val="Standard"/>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en</w:t>
      </w:r>
      <w:proofErr w:type="gramEnd"/>
      <w:r w:rsidRPr="002A72BC">
        <w:rPr>
          <w:rFonts w:ascii="Tahoma" w:hAnsi="Tahoma" w:cs="Tahoma"/>
          <w:color w:val="000000"/>
          <w:kern w:val="28"/>
          <w:lang w:eastAsia="fr-FR"/>
          <w14:ligatures w14:val="standard"/>
          <w14:cntxtAlts/>
        </w:rPr>
        <w:t xml:space="preserve"> l’absence d’information sur un tiers détenteur pouvant être actionné et pour les seules créances à enjeu, le comptable pourra diligenter une procédure de saisie-vente avec un seuil minimum de 500 €.</w:t>
      </w:r>
    </w:p>
    <w:p w14:paraId="630DF7D4" w14:textId="77777777" w:rsidR="002A72BC" w:rsidRPr="002A72BC" w:rsidRDefault="002A72BC" w:rsidP="002A72BC">
      <w:pPr>
        <w:pStyle w:val="Standard"/>
        <w:numPr>
          <w:ilvl w:val="0"/>
          <w:numId w:val="17"/>
        </w:numPr>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de</w:t>
      </w:r>
      <w:proofErr w:type="gramEnd"/>
      <w:r w:rsidRPr="002A72BC">
        <w:rPr>
          <w:rFonts w:ascii="Tahoma" w:hAnsi="Tahoma" w:cs="Tahoma"/>
          <w:color w:val="000000"/>
          <w:kern w:val="28"/>
          <w:lang w:eastAsia="fr-FR"/>
          <w14:ligatures w14:val="standard"/>
          <w14:cntxtAlts/>
        </w:rPr>
        <w:t xml:space="preserve"> présenter régulièrement, au moins une fois par an,  des états d’admission en non-valeur.</w:t>
      </w:r>
    </w:p>
    <w:p w14:paraId="29E96EC3" w14:textId="77777777" w:rsidR="002A72BC" w:rsidRPr="002A72BC" w:rsidRDefault="002A72BC" w:rsidP="002A72BC">
      <w:pPr>
        <w:pStyle w:val="Standard"/>
        <w:autoSpaceDE w:val="0"/>
        <w:jc w:val="both"/>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Conjointement, l’ordonnateur et le comptable s’engagent à [chaque item a vocation à être détaillé dans la convention à signer, sans que la liste ci-dessous ne soit ni exhaustive, ni obligatoire</w:t>
      </w:r>
      <w:proofErr w:type="gramStart"/>
      <w:r w:rsidRPr="002A72BC">
        <w:rPr>
          <w:rFonts w:ascii="Tahoma" w:hAnsi="Tahoma" w:cs="Tahoma"/>
          <w:color w:val="000000"/>
          <w:kern w:val="28"/>
          <w:lang w:eastAsia="fr-FR"/>
          <w14:ligatures w14:val="standard"/>
          <w14:cntxtAlts/>
        </w:rPr>
        <w:t>]:</w:t>
      </w:r>
      <w:proofErr w:type="gramEnd"/>
    </w:p>
    <w:p w14:paraId="7B4AF425" w14:textId="77777777" w:rsidR="002A72BC" w:rsidRPr="002A72BC" w:rsidRDefault="002A72BC" w:rsidP="002A72BC">
      <w:pPr>
        <w:pStyle w:val="Standard"/>
        <w:numPr>
          <w:ilvl w:val="0"/>
          <w:numId w:val="15"/>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étudier</w:t>
      </w:r>
      <w:proofErr w:type="gramEnd"/>
      <w:r w:rsidRPr="002A72BC">
        <w:rPr>
          <w:rFonts w:ascii="Tahoma" w:hAnsi="Tahoma" w:cs="Tahoma"/>
          <w:color w:val="000000"/>
          <w:kern w:val="28"/>
          <w:lang w:eastAsia="fr-FR"/>
          <w14:ligatures w14:val="standard"/>
          <w14:cntxtAlts/>
        </w:rPr>
        <w:t xml:space="preserve"> la possibilité de mettre en place une « fiche de visite » commune permettant de prendre en charge les réclamations des usagers et les transmettre au comptable ou à la collectivité, en fonction de la nature de la réclamation ;</w:t>
      </w:r>
    </w:p>
    <w:p w14:paraId="05853052" w14:textId="77777777" w:rsidR="002A72BC" w:rsidRPr="002A72BC" w:rsidRDefault="002A72BC" w:rsidP="002A72BC">
      <w:pPr>
        <w:pStyle w:val="Standard"/>
        <w:numPr>
          <w:ilvl w:val="0"/>
          <w:numId w:val="23"/>
        </w:numPr>
        <w:autoSpaceDE w:val="0"/>
        <w:spacing w:before="180"/>
        <w:ind w:left="357" w:hanging="357"/>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collaborer</w:t>
      </w:r>
      <w:proofErr w:type="gramEnd"/>
      <w:r w:rsidRPr="002A72BC">
        <w:rPr>
          <w:rFonts w:ascii="Tahoma" w:hAnsi="Tahoma" w:cs="Tahoma"/>
          <w:color w:val="000000"/>
          <w:kern w:val="28"/>
          <w:lang w:eastAsia="fr-FR"/>
          <w14:ligatures w14:val="standard"/>
          <w14:cntxtAlts/>
        </w:rPr>
        <w:t xml:space="preserve"> à l’information des usagers par des actions de communication coordonnées (messages d’information, notamment en matière de moyens modernes de paiement, sur le site internet de la collectivité ; insertion des coordonnées de la trésorerie…);</w:t>
      </w:r>
    </w:p>
    <w:p w14:paraId="619B7D73" w14:textId="77777777" w:rsidR="002A72BC" w:rsidRPr="002A72BC" w:rsidRDefault="002A72BC" w:rsidP="002A72BC">
      <w:pPr>
        <w:pStyle w:val="Standard"/>
        <w:numPr>
          <w:ilvl w:val="0"/>
          <w:numId w:val="23"/>
        </w:numPr>
        <w:autoSpaceDE w:val="0"/>
        <w:jc w:val="both"/>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Étudier l’intérêt de la mise en place de régies et encourager leur regroupement afin de diminuer les coûts de fonctionnement et de faciliter la gestion et les opérations de contrôles ; Chaque régie devra être dotée d’un compte de dépôt de fonds et devra proposer en fonction du montant des encaissements le paiement par Carte Bancaire, prélèvements ou sur internet.</w:t>
      </w:r>
    </w:p>
    <w:p w14:paraId="25287F71" w14:textId="77777777" w:rsidR="002A72BC" w:rsidRPr="002A72BC" w:rsidRDefault="002A72BC" w:rsidP="002A72BC">
      <w:pPr>
        <w:pStyle w:val="Standard"/>
        <w:numPr>
          <w:ilvl w:val="0"/>
          <w:numId w:val="23"/>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le</w:t>
      </w:r>
      <w:proofErr w:type="gramEnd"/>
      <w:r w:rsidRPr="002A72BC">
        <w:rPr>
          <w:rFonts w:ascii="Tahoma" w:hAnsi="Tahoma" w:cs="Tahoma"/>
          <w:color w:val="000000"/>
          <w:kern w:val="28"/>
          <w:lang w:eastAsia="fr-FR"/>
          <w14:ligatures w14:val="standard"/>
          <w14:cntxtAlts/>
        </w:rPr>
        <w:t xml:space="preserve"> comptable s'engage à dispenser auprès des régisseurs de recettes et des ordonnateurs qui en feraient la demande, une formation relative à la création, l'organisation et le fonctionnement des régies comptables du secteur public local ;</w:t>
      </w:r>
    </w:p>
    <w:p w14:paraId="1DADE3A6" w14:textId="77777777" w:rsidR="002A72BC" w:rsidRPr="002A72BC" w:rsidRDefault="002A72BC" w:rsidP="002A72BC">
      <w:pPr>
        <w:pStyle w:val="Standard"/>
        <w:numPr>
          <w:ilvl w:val="0"/>
          <w:numId w:val="23"/>
        </w:numPr>
        <w:autoSpaceDE w:val="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l'ordonnateur</w:t>
      </w:r>
      <w:proofErr w:type="gramEnd"/>
      <w:r w:rsidRPr="002A72BC">
        <w:rPr>
          <w:rFonts w:ascii="Tahoma" w:hAnsi="Tahoma" w:cs="Tahoma"/>
          <w:color w:val="000000"/>
          <w:kern w:val="28"/>
          <w:lang w:eastAsia="fr-FR"/>
          <w14:ligatures w14:val="standard"/>
          <w14:cntxtAlts/>
        </w:rPr>
        <w:t xml:space="preserve"> et le comptable s'engagent à sécuriser le fonctionnement des régies existantes en développant les contrôles nécessaires à la réduction des risques de gestion de fait et de détournements. A ce titre, le comptable et l’ordonnateur s'informeront immédiatement en cas de découvertes d’irrégularités dans le fonctionnement de la régie et prendront rapidement les mesures nécessaires. L'ordonnateur veillera à la bonne application des mesures correctives suggérées par le comptable à l'issue de ses contrôles sur pièces et sur place.</w:t>
      </w:r>
    </w:p>
    <w:p w14:paraId="330329BA" w14:textId="77777777" w:rsidR="002A72BC" w:rsidRPr="002A72BC" w:rsidRDefault="002A72BC" w:rsidP="002A72BC">
      <w:pPr>
        <w:pStyle w:val="Standard"/>
        <w:autoSpaceDE w:val="0"/>
        <w:jc w:val="both"/>
        <w:rPr>
          <w:rFonts w:ascii="Tahoma" w:hAnsi="Tahoma" w:cs="Tahoma"/>
          <w:color w:val="000000"/>
          <w:kern w:val="28"/>
          <w:lang w:eastAsia="fr-FR"/>
          <w14:ligatures w14:val="standard"/>
          <w14:cntxtAlts/>
        </w:rPr>
      </w:pPr>
    </w:p>
    <w:p w14:paraId="1B6496EB" w14:textId="77777777" w:rsidR="002A72BC" w:rsidRPr="002A72BC" w:rsidRDefault="002A72BC" w:rsidP="002A72BC">
      <w:pPr>
        <w:pStyle w:val="Standard"/>
        <w:autoSpaceDE w:val="0"/>
        <w:ind w:right="-129"/>
        <w:jc w:val="both"/>
        <w:rPr>
          <w:rFonts w:ascii="Tahoma" w:hAnsi="Tahoma" w:cs="Tahoma"/>
          <w:color w:val="000000"/>
          <w:kern w:val="28"/>
          <w:lang w:eastAsia="fr-FR"/>
          <w14:ligatures w14:val="standard"/>
          <w14:cntxtAlts/>
        </w:rPr>
      </w:pPr>
      <w:r w:rsidRPr="002A72BC">
        <w:rPr>
          <w:rFonts w:ascii="Tahoma" w:hAnsi="Tahoma" w:cs="Tahoma"/>
          <w:color w:val="000000"/>
          <w:kern w:val="28"/>
          <w:lang w:eastAsia="fr-FR"/>
          <w14:ligatures w14:val="standard"/>
          <w14:cntxtAlts/>
        </w:rPr>
        <w:t>Afin d’accélérer l’apurement comptable de certaines créances, l’ordonnateur et le comptable s’engagent également à mettre en œuvre conjointement les actions permettant :</w:t>
      </w:r>
    </w:p>
    <w:p w14:paraId="7CFE80BF" w14:textId="77777777" w:rsidR="002A72BC" w:rsidRPr="002A72BC" w:rsidRDefault="002A72BC" w:rsidP="002A72BC">
      <w:pPr>
        <w:pStyle w:val="Standard"/>
        <w:autoSpaceDE w:val="0"/>
        <w:ind w:right="-129"/>
        <w:jc w:val="both"/>
        <w:rPr>
          <w:rFonts w:ascii="Tahoma" w:hAnsi="Tahoma" w:cs="Tahoma"/>
          <w:color w:val="000000"/>
          <w:kern w:val="28"/>
          <w:lang w:eastAsia="fr-FR"/>
          <w14:ligatures w14:val="standard"/>
          <w14:cntxtAlts/>
        </w:rPr>
      </w:pPr>
    </w:p>
    <w:p w14:paraId="4A9E1540" w14:textId="77777777" w:rsidR="002A72BC" w:rsidRPr="002A72BC" w:rsidRDefault="002A72BC" w:rsidP="002A72BC">
      <w:pPr>
        <w:pStyle w:val="Standard"/>
        <w:numPr>
          <w:ilvl w:val="0"/>
          <w:numId w:val="18"/>
        </w:numPr>
        <w:autoSpaceDE w:val="0"/>
        <w:ind w:left="340" w:right="57" w:hanging="34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l’admission</w:t>
      </w:r>
      <w:proofErr w:type="gramEnd"/>
      <w:r w:rsidRPr="002A72BC">
        <w:rPr>
          <w:rFonts w:ascii="Tahoma" w:hAnsi="Tahoma" w:cs="Tahoma"/>
          <w:color w:val="000000"/>
          <w:kern w:val="28"/>
          <w:lang w:eastAsia="fr-FR"/>
          <w14:ligatures w14:val="standard"/>
          <w14:cntxtAlts/>
        </w:rPr>
        <w:t xml:space="preserve"> automatique en non-valeur des plus petits reliquats inférieurs au seuil retenu [ce seuil doit être fixé dans la convention, sous réserve d’une délibération de l’assemblée délibérante];</w:t>
      </w:r>
    </w:p>
    <w:p w14:paraId="2DA20773" w14:textId="77777777" w:rsidR="002A72BC" w:rsidRPr="002A72BC" w:rsidRDefault="002A72BC" w:rsidP="002A72BC">
      <w:pPr>
        <w:pStyle w:val="Standard"/>
        <w:numPr>
          <w:ilvl w:val="0"/>
          <w:numId w:val="18"/>
        </w:numPr>
        <w:autoSpaceDE w:val="0"/>
        <w:ind w:right="-129"/>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la</w:t>
      </w:r>
      <w:proofErr w:type="gramEnd"/>
      <w:r w:rsidRPr="002A72BC">
        <w:rPr>
          <w:rFonts w:ascii="Tahoma" w:hAnsi="Tahoma" w:cs="Tahoma"/>
          <w:color w:val="000000"/>
          <w:kern w:val="28"/>
          <w:lang w:eastAsia="fr-FR"/>
          <w14:ligatures w14:val="standard"/>
          <w14:cntxtAlts/>
        </w:rPr>
        <w:t xml:space="preserve"> proposition en non-valeur des créances en l’absence de recouvrement à l’issue de la phase contentieuse ;</w:t>
      </w:r>
    </w:p>
    <w:p w14:paraId="3C04A064" w14:textId="77777777" w:rsidR="002A72BC" w:rsidRPr="002A72BC" w:rsidRDefault="002A72BC" w:rsidP="002A72BC">
      <w:pPr>
        <w:pStyle w:val="Standard"/>
        <w:numPr>
          <w:ilvl w:val="0"/>
          <w:numId w:val="18"/>
        </w:numPr>
        <w:autoSpaceDE w:val="0"/>
        <w:ind w:left="340" w:hanging="34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la</w:t>
      </w:r>
      <w:proofErr w:type="gramEnd"/>
      <w:r w:rsidRPr="002A72BC">
        <w:rPr>
          <w:rFonts w:ascii="Tahoma" w:hAnsi="Tahoma" w:cs="Tahoma"/>
          <w:color w:val="000000"/>
          <w:kern w:val="28"/>
          <w:lang w:eastAsia="fr-FR"/>
          <w14:ligatures w14:val="standard"/>
          <w14:cntxtAlts/>
        </w:rPr>
        <w:t xml:space="preserve"> prise d’une délibération de non-valeur des créances effacées définitivement par le juge civil à l’issue d’une procédure de surendettement, décision liant la collectivité ;</w:t>
      </w:r>
    </w:p>
    <w:p w14:paraId="1889FF76" w14:textId="77777777" w:rsidR="002A72BC" w:rsidRPr="002A72BC" w:rsidRDefault="002A72BC" w:rsidP="002A72BC">
      <w:pPr>
        <w:pStyle w:val="Standard"/>
        <w:numPr>
          <w:ilvl w:val="0"/>
          <w:numId w:val="18"/>
        </w:numPr>
        <w:autoSpaceDE w:val="0"/>
        <w:ind w:left="340" w:hanging="340"/>
        <w:jc w:val="both"/>
        <w:rPr>
          <w:rFonts w:ascii="Tahoma" w:hAnsi="Tahoma" w:cs="Tahoma"/>
          <w:color w:val="000000"/>
          <w:kern w:val="28"/>
          <w:lang w:eastAsia="fr-FR"/>
          <w14:ligatures w14:val="standard"/>
          <w14:cntxtAlts/>
        </w:rPr>
      </w:pPr>
      <w:proofErr w:type="gramStart"/>
      <w:r w:rsidRPr="002A72BC">
        <w:rPr>
          <w:rFonts w:ascii="Tahoma" w:hAnsi="Tahoma" w:cs="Tahoma"/>
          <w:color w:val="000000"/>
          <w:kern w:val="28"/>
          <w:lang w:eastAsia="fr-FR"/>
          <w14:ligatures w14:val="standard"/>
          <w14:cntxtAlts/>
        </w:rPr>
        <w:t>l’examen</w:t>
      </w:r>
      <w:proofErr w:type="gramEnd"/>
      <w:r w:rsidRPr="002A72BC">
        <w:rPr>
          <w:rFonts w:ascii="Tahoma" w:hAnsi="Tahoma" w:cs="Tahoma"/>
          <w:color w:val="000000"/>
          <w:kern w:val="28"/>
          <w:lang w:eastAsia="fr-FR"/>
          <w14:ligatures w14:val="standard"/>
          <w14:cntxtAlts/>
        </w:rPr>
        <w:t xml:space="preserve"> conjoint et au minimum annuel des créances irrécouvrables pour en tirer les enseignements et améliorer tout ou partie de la chaîne des recettes, de l’émission du titre jusqu’à son apurement.</w:t>
      </w:r>
    </w:p>
    <w:p w14:paraId="011A1143" w14:textId="77777777" w:rsidR="002A72BC" w:rsidRPr="002A72BC" w:rsidRDefault="002A72BC" w:rsidP="002A72BC">
      <w:pPr>
        <w:pStyle w:val="Standard"/>
        <w:autoSpaceDE w:val="0"/>
        <w:jc w:val="both"/>
        <w:rPr>
          <w:rFonts w:ascii="Tahoma" w:hAnsi="Tahoma" w:cs="Tahoma"/>
          <w:color w:val="000000"/>
          <w:kern w:val="28"/>
          <w:lang w:eastAsia="fr-FR"/>
          <w14:ligatures w14:val="standard"/>
          <w14:cntxtAlts/>
        </w:rPr>
      </w:pPr>
    </w:p>
    <w:p w14:paraId="170A2FD4" w14:textId="7C993F75" w:rsidR="002A72BC" w:rsidRDefault="002A72BC" w:rsidP="002A72BC">
      <w:pPr>
        <w:pStyle w:val="Corpsdetexte2"/>
        <w:spacing w:line="240" w:lineRule="auto"/>
        <w:jc w:val="both"/>
        <w:rPr>
          <w:rFonts w:ascii="Tahoma" w:hAnsi="Tahoma" w:cs="Tahoma"/>
        </w:rPr>
      </w:pPr>
      <w:r w:rsidRPr="002A72BC">
        <w:rPr>
          <w:rFonts w:ascii="Tahoma" w:hAnsi="Tahoma" w:cs="Tahoma"/>
        </w:rPr>
        <w:t>Un bilan de l’application de cette convention sera dressé annuellement entre l’ordonnateur et le comptable.</w:t>
      </w:r>
      <w:r>
        <w:rPr>
          <w:rFonts w:ascii="Tahoma" w:hAnsi="Tahoma" w:cs="Tahoma"/>
        </w:rPr>
        <w:t xml:space="preserve"> </w:t>
      </w:r>
      <w:r w:rsidRPr="002A72BC">
        <w:rPr>
          <w:rFonts w:ascii="Tahoma" w:hAnsi="Tahoma" w:cs="Tahoma"/>
        </w:rPr>
        <w:t>Suite à ce bilan, toutes dispositions existantes ou complémentaires pourront être revues ou prévues. Le cas échéant, un avenant traduira ces modifications.</w:t>
      </w:r>
      <w:r>
        <w:rPr>
          <w:rFonts w:ascii="Tahoma" w:hAnsi="Tahoma" w:cs="Tahoma"/>
        </w:rPr>
        <w:t xml:space="preserve"> </w:t>
      </w:r>
      <w:r w:rsidRPr="002A72BC">
        <w:rPr>
          <w:rFonts w:ascii="Tahoma" w:hAnsi="Tahoma" w:cs="Tahoma"/>
        </w:rPr>
        <w:t>En cas de changement de comptable assignataire ou de renouvellement électoral, la présente convention est caduque. Une nouvelle convention sera signée entre les parties.</w:t>
      </w:r>
      <w:r>
        <w:rPr>
          <w:rFonts w:ascii="Tahoma" w:hAnsi="Tahoma" w:cs="Tahoma"/>
        </w:rPr>
        <w:t xml:space="preserve"> </w:t>
      </w:r>
    </w:p>
    <w:p w14:paraId="44502722" w14:textId="722F92AA" w:rsidR="002A72BC" w:rsidRDefault="002A72BC" w:rsidP="002A72BC">
      <w:pPr>
        <w:pStyle w:val="Corpsdetexte2"/>
        <w:spacing w:line="240" w:lineRule="auto"/>
        <w:jc w:val="both"/>
        <w:rPr>
          <w:rFonts w:ascii="Arial" w:hAnsi="Arial" w:cs="Arial"/>
        </w:rPr>
      </w:pPr>
      <w:r w:rsidRPr="003C6E31">
        <w:rPr>
          <w:rFonts w:ascii="Arial" w:hAnsi="Arial" w:cs="Arial"/>
        </w:rPr>
        <w:t xml:space="preserve">Le Conseil Municipal, après avoir </w:t>
      </w:r>
      <w:r w:rsidR="00ED7DC6">
        <w:rPr>
          <w:rFonts w:ascii="Arial" w:hAnsi="Arial" w:cs="Arial"/>
        </w:rPr>
        <w:t>échangé</w:t>
      </w:r>
      <w:r>
        <w:rPr>
          <w:rFonts w:ascii="Arial" w:hAnsi="Arial" w:cs="Arial"/>
        </w:rPr>
        <w:t> :</w:t>
      </w:r>
    </w:p>
    <w:p w14:paraId="02C8592E" w14:textId="77777777" w:rsidR="00ED7DC6" w:rsidRPr="00E546E3" w:rsidRDefault="002A72BC" w:rsidP="002A72BC">
      <w:pPr>
        <w:pStyle w:val="Corpsdetexte2"/>
        <w:numPr>
          <w:ilvl w:val="0"/>
          <w:numId w:val="20"/>
        </w:numPr>
        <w:spacing w:line="240" w:lineRule="auto"/>
        <w:jc w:val="both"/>
        <w:rPr>
          <w:rFonts w:ascii="Tahoma" w:hAnsi="Tahoma" w:cs="Tahoma"/>
        </w:rPr>
      </w:pPr>
      <w:proofErr w:type="gramStart"/>
      <w:r w:rsidRPr="00E546E3">
        <w:rPr>
          <w:rFonts w:ascii="Tahoma" w:hAnsi="Tahoma" w:cs="Tahoma"/>
        </w:rPr>
        <w:t>reporte</w:t>
      </w:r>
      <w:proofErr w:type="gramEnd"/>
      <w:r w:rsidRPr="00E546E3">
        <w:rPr>
          <w:rFonts w:ascii="Tahoma" w:hAnsi="Tahoma" w:cs="Tahoma"/>
        </w:rPr>
        <w:t xml:space="preserve"> sa décision</w:t>
      </w:r>
      <w:r w:rsidR="00ED7DC6" w:rsidRPr="00E546E3">
        <w:rPr>
          <w:rFonts w:ascii="Tahoma" w:hAnsi="Tahoma" w:cs="Tahoma"/>
        </w:rPr>
        <w:t>,</w:t>
      </w:r>
    </w:p>
    <w:p w14:paraId="57C85EDE" w14:textId="771EAA6D" w:rsidR="002A72BC" w:rsidRPr="00E546E3" w:rsidRDefault="002A72BC" w:rsidP="002A72BC">
      <w:pPr>
        <w:pStyle w:val="Corpsdetexte2"/>
        <w:numPr>
          <w:ilvl w:val="0"/>
          <w:numId w:val="20"/>
        </w:numPr>
        <w:spacing w:line="240" w:lineRule="auto"/>
        <w:jc w:val="both"/>
        <w:rPr>
          <w:rFonts w:ascii="Tahoma" w:hAnsi="Tahoma" w:cs="Tahoma"/>
        </w:rPr>
      </w:pPr>
      <w:r w:rsidRPr="00E546E3">
        <w:rPr>
          <w:rFonts w:ascii="Tahoma" w:hAnsi="Tahoma" w:cs="Tahoma"/>
        </w:rPr>
        <w:t xml:space="preserve"> </w:t>
      </w:r>
      <w:proofErr w:type="gramStart"/>
      <w:r w:rsidRPr="00E546E3">
        <w:rPr>
          <w:rFonts w:ascii="Tahoma" w:hAnsi="Tahoma" w:cs="Tahoma"/>
        </w:rPr>
        <w:t>souhaite</w:t>
      </w:r>
      <w:proofErr w:type="gramEnd"/>
      <w:r w:rsidRPr="00E546E3">
        <w:rPr>
          <w:rFonts w:ascii="Tahoma" w:hAnsi="Tahoma" w:cs="Tahoma"/>
        </w:rPr>
        <w:t xml:space="preserve"> la visite du CDL au prochain conseil pour des explications</w:t>
      </w:r>
      <w:r w:rsidR="00ED7DC6" w:rsidRPr="00E546E3">
        <w:rPr>
          <w:rFonts w:ascii="Tahoma" w:hAnsi="Tahoma" w:cs="Tahoma"/>
        </w:rPr>
        <w:t>.</w:t>
      </w:r>
    </w:p>
    <w:p w14:paraId="6E7D1001" w14:textId="77777777" w:rsidR="00ED7DC6" w:rsidRPr="002A72BC" w:rsidRDefault="00ED7DC6" w:rsidP="00ED7DC6">
      <w:pPr>
        <w:pStyle w:val="Corpsdetexte2"/>
        <w:spacing w:line="240" w:lineRule="auto"/>
        <w:jc w:val="both"/>
        <w:rPr>
          <w:rFonts w:ascii="Tahoma" w:hAnsi="Tahoma" w:cs="Tahoma"/>
          <w:iCs/>
        </w:rPr>
      </w:pPr>
    </w:p>
    <w:p w14:paraId="75246DB5" w14:textId="39E86EA6" w:rsidR="0022138A" w:rsidRDefault="0022138A" w:rsidP="00E0534D">
      <w:pPr>
        <w:pStyle w:val="Paragraphedeliste"/>
        <w:numPr>
          <w:ilvl w:val="0"/>
          <w:numId w:val="1"/>
        </w:numPr>
        <w:ind w:right="51"/>
        <w:jc w:val="both"/>
        <w:rPr>
          <w:rFonts w:ascii="Tahoma" w:hAnsi="Tahoma" w:cs="Tahoma"/>
          <w:b/>
          <w:u w:val="single"/>
        </w:rPr>
      </w:pPr>
      <w:r>
        <w:rPr>
          <w:rFonts w:ascii="Tahoma" w:hAnsi="Tahoma" w:cs="Tahoma"/>
          <w:b/>
          <w:u w:val="single"/>
        </w:rPr>
        <w:t>DIVERS</w:t>
      </w:r>
    </w:p>
    <w:p w14:paraId="24E9A79B" w14:textId="77777777" w:rsidR="00A33818" w:rsidRPr="00A33818" w:rsidRDefault="00A33818" w:rsidP="00A33818">
      <w:pPr>
        <w:ind w:right="51"/>
        <w:jc w:val="both"/>
        <w:rPr>
          <w:rFonts w:ascii="Tahoma" w:hAnsi="Tahoma" w:cs="Tahoma"/>
          <w:b/>
          <w:u w:val="single"/>
        </w:rPr>
      </w:pPr>
    </w:p>
    <w:p w14:paraId="1FF4A3F1" w14:textId="3B3596D8" w:rsidR="00A33818" w:rsidRPr="00E546E3" w:rsidRDefault="00A33818" w:rsidP="00A33818">
      <w:pPr>
        <w:pStyle w:val="Paragraphedeliste"/>
        <w:widowControl w:val="0"/>
        <w:numPr>
          <w:ilvl w:val="0"/>
          <w:numId w:val="24"/>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Point RH : démission au restaurant, arrêt du contrat aidé et renouvellement lancé</w:t>
      </w:r>
    </w:p>
    <w:p w14:paraId="07422241" w14:textId="521FEEFD" w:rsidR="00A33818" w:rsidRPr="00E546E3" w:rsidRDefault="00A33818" w:rsidP="00A33818">
      <w:pPr>
        <w:pStyle w:val="Paragraphedeliste"/>
        <w:widowControl w:val="0"/>
        <w:numPr>
          <w:ilvl w:val="0"/>
          <w:numId w:val="24"/>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Demande des parents d’élèves :</w:t>
      </w:r>
    </w:p>
    <w:p w14:paraId="2E20472A" w14:textId="6F5F82ED" w:rsidR="00A33818" w:rsidRPr="00E546E3" w:rsidRDefault="00A33818" w:rsidP="00A33818">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Point sur la pose de films sur les fenêtres,</w:t>
      </w:r>
    </w:p>
    <w:p w14:paraId="3E2EBD8D" w14:textId="4A3FEA84" w:rsidR="00A33818" w:rsidRPr="00E546E3" w:rsidRDefault="00A33818" w:rsidP="00A33818">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 xml:space="preserve">Photocopieur, 140 000 copies par an soit 5 000€ </w:t>
      </w:r>
      <w:r w:rsidR="00E546E3" w:rsidRPr="00E546E3">
        <w:rPr>
          <w:rFonts w:ascii="Tahoma" w:eastAsia="Times New Roman" w:hAnsi="Tahoma" w:cs="Tahoma"/>
          <w:color w:val="000000"/>
          <w:kern w:val="28"/>
          <w:sz w:val="20"/>
          <w:szCs w:val="20"/>
          <w:lang w:eastAsia="fr-FR"/>
          <w14:ligatures w14:val="standard"/>
          <w14:cntxtAlts/>
        </w:rPr>
        <w:t>supplémentaires</w:t>
      </w:r>
      <w:r w:rsidRPr="00E546E3">
        <w:rPr>
          <w:rFonts w:ascii="Tahoma" w:eastAsia="Times New Roman" w:hAnsi="Tahoma" w:cs="Tahoma"/>
          <w:color w:val="000000"/>
          <w:kern w:val="28"/>
          <w:sz w:val="20"/>
          <w:szCs w:val="20"/>
          <w:lang w:eastAsia="fr-FR"/>
          <w14:ligatures w14:val="standard"/>
          <w14:cntxtAlts/>
        </w:rPr>
        <w:t xml:space="preserve"> si couleur, plus le coût de location</w:t>
      </w:r>
    </w:p>
    <w:p w14:paraId="47E3A6F0" w14:textId="382093A6" w:rsidR="00A33818" w:rsidRPr="00E546E3" w:rsidRDefault="00A33818" w:rsidP="00A33818">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Estimer le nombre de photocopies couleurs faites à la mairie par l’école</w:t>
      </w:r>
      <w:r w:rsidR="001E244B" w:rsidRPr="00E546E3">
        <w:rPr>
          <w:rFonts w:ascii="Tahoma" w:eastAsia="Times New Roman" w:hAnsi="Tahoma" w:cs="Tahoma"/>
          <w:color w:val="000000"/>
          <w:kern w:val="28"/>
          <w:sz w:val="20"/>
          <w:szCs w:val="20"/>
          <w:lang w:eastAsia="fr-FR"/>
          <w14:ligatures w14:val="standard"/>
          <w14:cntxtAlts/>
        </w:rPr>
        <w:t>, et calculer le coût de l’augmentation du papier pour le 8 novembre</w:t>
      </w:r>
    </w:p>
    <w:p w14:paraId="0F28D8F4" w14:textId="1D2551BC" w:rsidR="00A33818" w:rsidRPr="00E546E3" w:rsidRDefault="00A33818" w:rsidP="00A33818">
      <w:pPr>
        <w:pStyle w:val="Paragraphedeliste"/>
        <w:widowControl w:val="0"/>
        <w:numPr>
          <w:ilvl w:val="0"/>
          <w:numId w:val="24"/>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Point communautaire</w:t>
      </w:r>
      <w:r w:rsidR="001E244B" w:rsidRPr="00E546E3">
        <w:rPr>
          <w:rFonts w:ascii="Tahoma" w:eastAsia="Times New Roman" w:hAnsi="Tahoma" w:cs="Tahoma"/>
          <w:color w:val="000000"/>
          <w:kern w:val="28"/>
          <w:sz w:val="20"/>
          <w:szCs w:val="20"/>
          <w:lang w:eastAsia="fr-FR"/>
          <w14:ligatures w14:val="standard"/>
          <w14:cntxtAlts/>
        </w:rPr>
        <w:t> : au niveau de la revitalisation, présentation des fiches actions :</w:t>
      </w:r>
    </w:p>
    <w:p w14:paraId="3BBD6713" w14:textId="37799BD9" w:rsidR="001E244B" w:rsidRPr="00E546E3" w:rsidRDefault="001E244B" w:rsidP="001E244B">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Atelier communal</w:t>
      </w:r>
    </w:p>
    <w:p w14:paraId="4F5CADF8" w14:textId="3CCF500D" w:rsidR="001E244B" w:rsidRPr="00E546E3" w:rsidRDefault="001E244B" w:rsidP="001E244B">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Base de loisirs</w:t>
      </w:r>
    </w:p>
    <w:p w14:paraId="783EE8B2" w14:textId="319C373D" w:rsidR="001E244B" w:rsidRPr="00E546E3" w:rsidRDefault="001E244B" w:rsidP="001E244B">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Voie douce Sainte Jamme – Montbizot</w:t>
      </w:r>
    </w:p>
    <w:p w14:paraId="09B50711" w14:textId="09849DC0" w:rsidR="001E244B" w:rsidRPr="00E546E3" w:rsidRDefault="001E244B" w:rsidP="001E244B">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Gare de Montbizot</w:t>
      </w:r>
    </w:p>
    <w:p w14:paraId="3FA480CD" w14:textId="59C9E179" w:rsidR="001E244B" w:rsidRPr="00E546E3" w:rsidRDefault="001E244B" w:rsidP="001E244B">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Locaux artisanaux</w:t>
      </w:r>
    </w:p>
    <w:p w14:paraId="30DBD306" w14:textId="65303355" w:rsidR="001E244B" w:rsidRPr="00E546E3" w:rsidRDefault="001E244B" w:rsidP="001E244B">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Pôle associatif</w:t>
      </w:r>
    </w:p>
    <w:p w14:paraId="052E4176" w14:textId="7A5E3245" w:rsidR="001E244B" w:rsidRPr="00E546E3" w:rsidRDefault="001E244B" w:rsidP="001E244B">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Salle polyvalente</w:t>
      </w:r>
    </w:p>
    <w:p w14:paraId="0ABB69F8" w14:textId="4D63943F" w:rsidR="001E244B" w:rsidRPr="00E546E3" w:rsidRDefault="001E244B" w:rsidP="001E244B">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Vieux tertre</w:t>
      </w:r>
    </w:p>
    <w:p w14:paraId="74B0C73D" w14:textId="05D5BDDA" w:rsidR="001E244B" w:rsidRPr="00E546E3" w:rsidRDefault="001E244B" w:rsidP="00A33818">
      <w:pPr>
        <w:pStyle w:val="Paragraphedeliste"/>
        <w:widowControl w:val="0"/>
        <w:numPr>
          <w:ilvl w:val="0"/>
          <w:numId w:val="24"/>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8 rue Paillard Ducléré : prix de vente 140 000€ en 2018, puis 129 000€ en 2021</w:t>
      </w:r>
    </w:p>
    <w:p w14:paraId="73E0FE74" w14:textId="13F8F2E7" w:rsidR="001E244B" w:rsidRPr="00E546E3" w:rsidRDefault="001E244B" w:rsidP="001E244B">
      <w:pPr>
        <w:pStyle w:val="Paragraphedeliste"/>
        <w:widowControl w:val="0"/>
        <w:spacing w:after="0" w:line="240" w:lineRule="auto"/>
        <w:ind w:left="1418"/>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Proposition d’achat à 95 000€ par Mme JURE, refus et maintien du prix à 129 000€ à l’unanimité,</w:t>
      </w:r>
    </w:p>
    <w:p w14:paraId="73987EE4" w14:textId="12A4BEF9" w:rsidR="001E244B" w:rsidRPr="00E546E3" w:rsidRDefault="001E244B" w:rsidP="001E244B">
      <w:pPr>
        <w:pStyle w:val="Paragraphedeliste"/>
        <w:widowControl w:val="0"/>
        <w:spacing w:after="0" w:line="240" w:lineRule="auto"/>
        <w:ind w:left="1418"/>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Courrier à faire avec le maintien du prix 129 000€</w:t>
      </w:r>
    </w:p>
    <w:p w14:paraId="04D782B6" w14:textId="77777777" w:rsidR="00A33818" w:rsidRPr="00E546E3" w:rsidRDefault="00A33818" w:rsidP="00A33818">
      <w:pPr>
        <w:pStyle w:val="Paragraphedeliste"/>
        <w:widowControl w:val="0"/>
        <w:numPr>
          <w:ilvl w:val="0"/>
          <w:numId w:val="24"/>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Calendrier des prochains conseils et commissions.</w:t>
      </w:r>
    </w:p>
    <w:p w14:paraId="4B238B81" w14:textId="66FF8C47" w:rsidR="00F54A2E" w:rsidRDefault="00F54A2E" w:rsidP="00F54A2E">
      <w:pPr>
        <w:ind w:right="51"/>
        <w:jc w:val="both"/>
        <w:rPr>
          <w:rFonts w:ascii="Tahoma" w:hAnsi="Tahoma" w:cs="Tahoma"/>
        </w:rPr>
      </w:pPr>
    </w:p>
    <w:p w14:paraId="74B56312" w14:textId="63D40563" w:rsidR="00E546E3" w:rsidRDefault="00E546E3" w:rsidP="00F54A2E">
      <w:pPr>
        <w:ind w:right="51"/>
        <w:jc w:val="both"/>
        <w:rPr>
          <w:rFonts w:ascii="Tahoma" w:hAnsi="Tahoma" w:cs="Tahoma"/>
        </w:rPr>
      </w:pPr>
    </w:p>
    <w:p w14:paraId="57DF8A52" w14:textId="77777777" w:rsidR="00E546E3" w:rsidRPr="00E546E3" w:rsidRDefault="00E546E3" w:rsidP="00F54A2E">
      <w:pPr>
        <w:ind w:right="51"/>
        <w:jc w:val="both"/>
        <w:rPr>
          <w:rFonts w:ascii="Tahoma" w:hAnsi="Tahoma" w:cs="Tahoma"/>
        </w:rPr>
      </w:pPr>
    </w:p>
    <w:p w14:paraId="2DABAD1B"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bookmarkStart w:id="9" w:name="_Hlk113915983"/>
      <w:r w:rsidRPr="00E546E3">
        <w:rPr>
          <w:rFonts w:ascii="Tahoma" w:eastAsia="Times New Roman" w:hAnsi="Tahoma" w:cs="Tahoma"/>
          <w:color w:val="000000"/>
          <w:kern w:val="28"/>
          <w:sz w:val="20"/>
          <w:szCs w:val="20"/>
          <w14:ligatures w14:val="standard"/>
          <w14:cntxtAlts/>
        </w:rPr>
        <w:t>Dates à retenir :</w:t>
      </w:r>
    </w:p>
    <w:p w14:paraId="1CF2A1C4" w14:textId="3B68B8CB"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15 octobre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 xml:space="preserve">Congrès des Maires / Théâtre du </w:t>
      </w:r>
      <w:proofErr w:type="spellStart"/>
      <w:r w:rsidRPr="00E546E3">
        <w:rPr>
          <w:rFonts w:ascii="Tahoma" w:eastAsia="Times New Roman" w:hAnsi="Tahoma" w:cs="Tahoma"/>
          <w:color w:val="000000"/>
          <w:kern w:val="28"/>
          <w:sz w:val="20"/>
          <w:szCs w:val="20"/>
          <w14:ligatures w14:val="standard"/>
          <w14:cntxtAlts/>
        </w:rPr>
        <w:t>Pansay</w:t>
      </w:r>
      <w:proofErr w:type="spellEnd"/>
    </w:p>
    <w:p w14:paraId="3B8620CF" w14:textId="581FD0EF" w:rsidR="00A45755" w:rsidRPr="00E546E3" w:rsidRDefault="00A45755"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5 novembre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réunion de quartier les Brosses</w:t>
      </w:r>
    </w:p>
    <w:p w14:paraId="23349DC4"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15 novembre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conseil municipal</w:t>
      </w:r>
    </w:p>
    <w:p w14:paraId="34953F92"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 décembre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DOB</w:t>
      </w:r>
    </w:p>
    <w:p w14:paraId="5CB495EF"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13 décembre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Conseil Municipal budget 2023</w:t>
      </w:r>
    </w:p>
    <w:p w14:paraId="16E8E01F"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18 décembre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Concert Eglise</w:t>
      </w:r>
    </w:p>
    <w:p w14:paraId="7EEAC71F"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2023</w:t>
      </w:r>
    </w:p>
    <w:p w14:paraId="0FE5E381" w14:textId="652A30BD"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14 janvier</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r>
      <w:r w:rsidR="00E546E3">
        <w:rPr>
          <w:rFonts w:ascii="Tahoma" w:eastAsia="Times New Roman" w:hAnsi="Tahoma" w:cs="Tahoma"/>
          <w:color w:val="000000"/>
          <w:kern w:val="28"/>
          <w:sz w:val="20"/>
          <w:szCs w:val="20"/>
          <w14:ligatures w14:val="standard"/>
          <w14:cntxtAlts/>
        </w:rPr>
        <w:t>V</w:t>
      </w:r>
      <w:r w:rsidRPr="00E546E3">
        <w:rPr>
          <w:rFonts w:ascii="Tahoma" w:eastAsia="Times New Roman" w:hAnsi="Tahoma" w:cs="Tahoma"/>
          <w:color w:val="000000"/>
          <w:kern w:val="28"/>
          <w:sz w:val="20"/>
          <w:szCs w:val="20"/>
          <w14:ligatures w14:val="standard"/>
          <w14:cntxtAlts/>
        </w:rPr>
        <w:t>œux du Maire</w:t>
      </w:r>
    </w:p>
    <w:p w14:paraId="01558D6E"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 xml:space="preserve">18 mars </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Saint Patrick</w:t>
      </w:r>
    </w:p>
    <w:p w14:paraId="4A1F65F7"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9-10 avril</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peintre dans le bocage</w:t>
      </w:r>
    </w:p>
    <w:p w14:paraId="319786A1"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17 juin</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fête de la musique</w:t>
      </w:r>
    </w:p>
    <w:p w14:paraId="1D14A1E3"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2 juillet</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dimanche au bord de l’eau / marché du terroir</w:t>
      </w:r>
    </w:p>
    <w:p w14:paraId="3B933B4F"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13 juillet</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feu d’artifice</w:t>
      </w:r>
    </w:p>
    <w:p w14:paraId="1A57283C"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Fin août</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cinéma plein air</w:t>
      </w:r>
    </w:p>
    <w:p w14:paraId="1CAF33CE"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16-17 septembre</w:t>
      </w:r>
      <w:r w:rsidRPr="00E546E3">
        <w:rPr>
          <w:rFonts w:ascii="Tahoma" w:eastAsia="Times New Roman" w:hAnsi="Tahoma" w:cs="Tahoma"/>
          <w:color w:val="000000"/>
          <w:kern w:val="28"/>
          <w:sz w:val="20"/>
          <w:szCs w:val="20"/>
          <w14:ligatures w14:val="standard"/>
          <w14:cntxtAlts/>
        </w:rPr>
        <w:tab/>
        <w:t>journées du patrimoine</w:t>
      </w:r>
    </w:p>
    <w:p w14:paraId="08632D8C"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23 septembre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journée citoyenne</w:t>
      </w:r>
    </w:p>
    <w:p w14:paraId="5FD700D1" w14:textId="77777777" w:rsidR="00F54A2E" w:rsidRPr="00E546E3" w:rsidRDefault="00F54A2E" w:rsidP="00F54A2E">
      <w:pPr>
        <w:pStyle w:val="Style2"/>
        <w:kinsoku w:val="0"/>
        <w:autoSpaceDE/>
        <w:autoSpaceDN/>
        <w:ind w:left="0"/>
        <w:rPr>
          <w:rFonts w:ascii="Tahoma" w:eastAsia="Times New Roman" w:hAnsi="Tahoma" w:cs="Tahoma"/>
          <w:color w:val="000000"/>
          <w:kern w:val="28"/>
          <w:sz w:val="20"/>
          <w:szCs w:val="20"/>
          <w14:ligatures w14:val="standard"/>
          <w14:cntxtAlts/>
        </w:rPr>
      </w:pPr>
      <w:r w:rsidRPr="00E546E3">
        <w:rPr>
          <w:rFonts w:ascii="Tahoma" w:eastAsia="Times New Roman" w:hAnsi="Tahoma" w:cs="Tahoma"/>
          <w:color w:val="000000"/>
          <w:kern w:val="28"/>
          <w:sz w:val="20"/>
          <w:szCs w:val="20"/>
          <w14:ligatures w14:val="standard"/>
          <w14:cntxtAlts/>
        </w:rPr>
        <w:t>17 décembre</w:t>
      </w:r>
      <w:r w:rsidRPr="00E546E3">
        <w:rPr>
          <w:rFonts w:ascii="Tahoma" w:eastAsia="Times New Roman" w:hAnsi="Tahoma" w:cs="Tahoma"/>
          <w:color w:val="000000"/>
          <w:kern w:val="28"/>
          <w:sz w:val="20"/>
          <w:szCs w:val="20"/>
          <w14:ligatures w14:val="standard"/>
          <w14:cntxtAlts/>
        </w:rPr>
        <w:tab/>
      </w:r>
      <w:r w:rsidRPr="00E546E3">
        <w:rPr>
          <w:rFonts w:ascii="Tahoma" w:eastAsia="Times New Roman" w:hAnsi="Tahoma" w:cs="Tahoma"/>
          <w:color w:val="000000"/>
          <w:kern w:val="28"/>
          <w:sz w:val="20"/>
          <w:szCs w:val="20"/>
          <w14:ligatures w14:val="standard"/>
          <w14:cntxtAlts/>
        </w:rPr>
        <w:tab/>
        <w:t>chants de noël</w:t>
      </w:r>
      <w:bookmarkEnd w:id="9"/>
    </w:p>
    <w:p w14:paraId="5B05FE6C" w14:textId="23FFB5FC" w:rsidR="000F5446" w:rsidRPr="00E546E3" w:rsidRDefault="000F5446" w:rsidP="000F5446">
      <w:pPr>
        <w:jc w:val="both"/>
        <w:rPr>
          <w:rFonts w:ascii="Tahoma" w:hAnsi="Tahoma" w:cs="Tahoma"/>
        </w:rPr>
      </w:pPr>
    </w:p>
    <w:p w14:paraId="784C3983" w14:textId="11D33B1F" w:rsidR="00A45755" w:rsidRPr="00E546E3" w:rsidRDefault="00A45755" w:rsidP="00A45755">
      <w:pPr>
        <w:pStyle w:val="Paragraphedeliste"/>
        <w:widowControl w:val="0"/>
        <w:numPr>
          <w:ilvl w:val="0"/>
          <w:numId w:val="24"/>
        </w:numPr>
        <w:spacing w:after="0" w:line="240" w:lineRule="auto"/>
        <w:ind w:left="0" w:firstLine="0"/>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Point commissions,</w:t>
      </w:r>
    </w:p>
    <w:p w14:paraId="6F8FDF6A" w14:textId="476AFFE5" w:rsidR="007552DC" w:rsidRPr="00E546E3" w:rsidRDefault="006D3F1B" w:rsidP="007552DC">
      <w:pPr>
        <w:pStyle w:val="Paragraphedeliste"/>
        <w:widowControl w:val="0"/>
        <w:numPr>
          <w:ilvl w:val="1"/>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C</w:t>
      </w:r>
      <w:r w:rsidR="007552DC" w:rsidRPr="00E546E3">
        <w:rPr>
          <w:rFonts w:ascii="Tahoma" w:eastAsia="Times New Roman" w:hAnsi="Tahoma" w:cs="Tahoma"/>
          <w:color w:val="000000"/>
          <w:kern w:val="28"/>
          <w:sz w:val="20"/>
          <w:szCs w:val="20"/>
          <w:lang w:eastAsia="fr-FR"/>
          <w14:ligatures w14:val="standard"/>
          <w14:cntxtAlts/>
        </w:rPr>
        <w:t>ommunication</w:t>
      </w:r>
    </w:p>
    <w:p w14:paraId="38ED4025" w14:textId="3E12613B" w:rsidR="006D3F1B" w:rsidRPr="00E546E3" w:rsidRDefault="006D3F1B" w:rsidP="006D3F1B">
      <w:pPr>
        <w:pStyle w:val="Paragraphedeliste"/>
        <w:widowControl w:val="0"/>
        <w:numPr>
          <w:ilvl w:val="2"/>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Bulletin à la relecture</w:t>
      </w:r>
      <w:r w:rsidR="00E546E3">
        <w:rPr>
          <w:rFonts w:ascii="Tahoma" w:eastAsia="Times New Roman" w:hAnsi="Tahoma" w:cs="Tahoma"/>
          <w:color w:val="000000"/>
          <w:kern w:val="28"/>
          <w:sz w:val="20"/>
          <w:szCs w:val="20"/>
          <w:lang w:eastAsia="fr-FR"/>
          <w14:ligatures w14:val="standard"/>
          <w14:cntxtAlts/>
        </w:rPr>
        <w:t>,</w:t>
      </w:r>
    </w:p>
    <w:p w14:paraId="6659F10F" w14:textId="6228D8FE" w:rsidR="006D3F1B" w:rsidRPr="00E546E3" w:rsidRDefault="006D3F1B" w:rsidP="006D3F1B">
      <w:pPr>
        <w:pStyle w:val="Paragraphedeliste"/>
        <w:widowControl w:val="0"/>
        <w:numPr>
          <w:ilvl w:val="2"/>
          <w:numId w:val="24"/>
        </w:numPr>
        <w:spacing w:after="0" w:line="240" w:lineRule="auto"/>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Site web : 1er devis 10 000</w:t>
      </w:r>
      <w:r w:rsidR="00E546E3" w:rsidRPr="00E546E3">
        <w:rPr>
          <w:rFonts w:ascii="Tahoma" w:eastAsia="Times New Roman" w:hAnsi="Tahoma" w:cs="Tahoma"/>
          <w:color w:val="000000"/>
          <w:kern w:val="28"/>
          <w:sz w:val="20"/>
          <w:szCs w:val="20"/>
          <w:lang w:eastAsia="fr-FR"/>
          <w14:ligatures w14:val="standard"/>
          <w14:cntxtAlts/>
        </w:rPr>
        <w:t>€,</w:t>
      </w:r>
      <w:r w:rsidRPr="00E546E3">
        <w:rPr>
          <w:rFonts w:ascii="Tahoma" w:eastAsia="Times New Roman" w:hAnsi="Tahoma" w:cs="Tahoma"/>
          <w:color w:val="000000"/>
          <w:kern w:val="28"/>
          <w:sz w:val="20"/>
          <w:szCs w:val="20"/>
          <w:lang w:eastAsia="fr-FR"/>
          <w14:ligatures w14:val="standard"/>
          <w14:cntxtAlts/>
        </w:rPr>
        <w:t xml:space="preserve"> 2d idem, option étude pour valider l</w:t>
      </w:r>
      <w:r w:rsidR="00E546E3">
        <w:rPr>
          <w:rFonts w:ascii="Tahoma" w:eastAsia="Times New Roman" w:hAnsi="Tahoma" w:cs="Tahoma"/>
          <w:color w:val="000000"/>
          <w:kern w:val="28"/>
          <w:sz w:val="20"/>
          <w:szCs w:val="20"/>
          <w:lang w:eastAsia="fr-FR"/>
          <w14:ligatures w14:val="standard"/>
          <w14:cntxtAlts/>
        </w:rPr>
        <w:t>e</w:t>
      </w:r>
      <w:r w:rsidRPr="00E546E3">
        <w:rPr>
          <w:rFonts w:ascii="Tahoma" w:eastAsia="Times New Roman" w:hAnsi="Tahoma" w:cs="Tahoma"/>
          <w:color w:val="000000"/>
          <w:kern w:val="28"/>
          <w:sz w:val="20"/>
          <w:szCs w:val="20"/>
          <w:lang w:eastAsia="fr-FR"/>
          <w14:ligatures w14:val="standard"/>
          <w14:cntxtAlts/>
        </w:rPr>
        <w:t xml:space="preserve"> cahier des charges (780€)</w:t>
      </w:r>
      <w:r w:rsidR="00E546E3">
        <w:rPr>
          <w:rFonts w:ascii="Tahoma" w:eastAsia="Times New Roman" w:hAnsi="Tahoma" w:cs="Tahoma"/>
          <w:color w:val="000000"/>
          <w:kern w:val="28"/>
          <w:sz w:val="20"/>
          <w:szCs w:val="20"/>
          <w:lang w:eastAsia="fr-FR"/>
          <w14:ligatures w14:val="standard"/>
          <w14:cntxtAlts/>
        </w:rPr>
        <w:t>,</w:t>
      </w:r>
    </w:p>
    <w:p w14:paraId="04EC5A26" w14:textId="399E5982" w:rsidR="006D3F1B" w:rsidRPr="00E546E3" w:rsidRDefault="006D3F1B" w:rsidP="006D3F1B">
      <w:pPr>
        <w:pStyle w:val="Paragraphedeliste"/>
        <w:widowControl w:val="0"/>
        <w:numPr>
          <w:ilvl w:val="1"/>
          <w:numId w:val="24"/>
        </w:numPr>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 xml:space="preserve">Urbanisme : </w:t>
      </w:r>
    </w:p>
    <w:p w14:paraId="0ADC9337" w14:textId="541969D4" w:rsidR="006D3F1B" w:rsidRPr="00E546E3" w:rsidRDefault="006D3F1B" w:rsidP="006D3F1B">
      <w:pPr>
        <w:pStyle w:val="Paragraphedeliste"/>
        <w:widowControl w:val="0"/>
        <w:numPr>
          <w:ilvl w:val="2"/>
          <w:numId w:val="24"/>
        </w:numPr>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PLU : enquête publique</w:t>
      </w:r>
      <w:r w:rsidR="00E546E3">
        <w:rPr>
          <w:rFonts w:ascii="Tahoma" w:eastAsia="Times New Roman" w:hAnsi="Tahoma" w:cs="Tahoma"/>
          <w:color w:val="000000"/>
          <w:kern w:val="28"/>
          <w:sz w:val="20"/>
          <w:szCs w:val="20"/>
          <w:lang w:eastAsia="fr-FR"/>
          <w14:ligatures w14:val="standard"/>
          <w14:cntxtAlts/>
        </w:rPr>
        <w:t>, les permanences se sont</w:t>
      </w:r>
      <w:r w:rsidRPr="00E546E3">
        <w:rPr>
          <w:rFonts w:ascii="Tahoma" w:eastAsia="Times New Roman" w:hAnsi="Tahoma" w:cs="Tahoma"/>
          <w:color w:val="000000"/>
          <w:kern w:val="28"/>
          <w:sz w:val="20"/>
          <w:szCs w:val="20"/>
          <w:lang w:eastAsia="fr-FR"/>
          <w14:ligatures w14:val="standard"/>
          <w14:cntxtAlts/>
        </w:rPr>
        <w:t xml:space="preserve"> </w:t>
      </w:r>
      <w:r w:rsidR="00E546E3">
        <w:rPr>
          <w:rFonts w:ascii="Tahoma" w:eastAsia="Times New Roman" w:hAnsi="Tahoma" w:cs="Tahoma"/>
          <w:color w:val="000000"/>
          <w:kern w:val="28"/>
          <w:sz w:val="20"/>
          <w:szCs w:val="20"/>
          <w:lang w:eastAsia="fr-FR"/>
          <w14:ligatures w14:val="standard"/>
          <w14:cntxtAlts/>
        </w:rPr>
        <w:t>terminées</w:t>
      </w:r>
      <w:r w:rsidRPr="00E546E3">
        <w:rPr>
          <w:rFonts w:ascii="Tahoma" w:eastAsia="Times New Roman" w:hAnsi="Tahoma" w:cs="Tahoma"/>
          <w:color w:val="000000"/>
          <w:kern w:val="28"/>
          <w:sz w:val="20"/>
          <w:szCs w:val="20"/>
          <w:lang w:eastAsia="fr-FR"/>
          <w14:ligatures w14:val="standard"/>
          <w14:cntxtAlts/>
        </w:rPr>
        <w:t xml:space="preserve"> ce matin</w:t>
      </w:r>
      <w:r w:rsidR="00E546E3">
        <w:rPr>
          <w:rFonts w:ascii="Tahoma" w:eastAsia="Times New Roman" w:hAnsi="Tahoma" w:cs="Tahoma"/>
          <w:color w:val="000000"/>
          <w:kern w:val="28"/>
          <w:sz w:val="20"/>
          <w:szCs w:val="20"/>
          <w:lang w:eastAsia="fr-FR"/>
          <w14:ligatures w14:val="standard"/>
          <w14:cntxtAlts/>
        </w:rPr>
        <w:t>,</w:t>
      </w:r>
    </w:p>
    <w:p w14:paraId="044E4B92" w14:textId="6DFDD6E2" w:rsidR="006D3F1B" w:rsidRPr="00E546E3" w:rsidRDefault="006D3F1B" w:rsidP="006D3F1B">
      <w:pPr>
        <w:pStyle w:val="Paragraphedeliste"/>
        <w:widowControl w:val="0"/>
        <w:numPr>
          <w:ilvl w:val="2"/>
          <w:numId w:val="24"/>
        </w:numPr>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Inondations : étude sur le pluvial 40 000€ subventionné</w:t>
      </w:r>
      <w:r w:rsidR="00E546E3">
        <w:rPr>
          <w:rFonts w:ascii="Tahoma" w:eastAsia="Times New Roman" w:hAnsi="Tahoma" w:cs="Tahoma"/>
          <w:color w:val="000000"/>
          <w:kern w:val="28"/>
          <w:sz w:val="20"/>
          <w:szCs w:val="20"/>
          <w:lang w:eastAsia="fr-FR"/>
          <w14:ligatures w14:val="standard"/>
          <w14:cntxtAlts/>
        </w:rPr>
        <w:t>e</w:t>
      </w:r>
      <w:r w:rsidRPr="00E546E3">
        <w:rPr>
          <w:rFonts w:ascii="Tahoma" w:eastAsia="Times New Roman" w:hAnsi="Tahoma" w:cs="Tahoma"/>
          <w:color w:val="000000"/>
          <w:kern w:val="28"/>
          <w:sz w:val="20"/>
          <w:szCs w:val="20"/>
          <w:lang w:eastAsia="fr-FR"/>
          <w14:ligatures w14:val="standard"/>
          <w14:cntxtAlts/>
        </w:rPr>
        <w:t xml:space="preserve"> à 70% pour un schéma directeur</w:t>
      </w:r>
      <w:r w:rsidR="00E546E3">
        <w:rPr>
          <w:rFonts w:ascii="Tahoma" w:eastAsia="Times New Roman" w:hAnsi="Tahoma" w:cs="Tahoma"/>
          <w:color w:val="000000"/>
          <w:kern w:val="28"/>
          <w:sz w:val="20"/>
          <w:szCs w:val="20"/>
          <w:lang w:eastAsia="fr-FR"/>
          <w14:ligatures w14:val="standard"/>
          <w14:cntxtAlts/>
        </w:rPr>
        <w:t>,</w:t>
      </w:r>
    </w:p>
    <w:p w14:paraId="1E257FB0" w14:textId="416FD98C" w:rsidR="006D3F1B" w:rsidRPr="00E546E3" w:rsidRDefault="006D3F1B" w:rsidP="006D3F1B">
      <w:pPr>
        <w:pStyle w:val="Paragraphedeliste"/>
        <w:widowControl w:val="0"/>
        <w:numPr>
          <w:ilvl w:val="1"/>
          <w:numId w:val="24"/>
        </w:numPr>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Voirie :</w:t>
      </w:r>
    </w:p>
    <w:p w14:paraId="7AF995C4" w14:textId="66F332D1" w:rsidR="006D3F1B" w:rsidRPr="00E546E3" w:rsidRDefault="006D3F1B" w:rsidP="006D3F1B">
      <w:pPr>
        <w:pStyle w:val="Paragraphedeliste"/>
        <w:widowControl w:val="0"/>
        <w:numPr>
          <w:ilvl w:val="2"/>
          <w:numId w:val="24"/>
        </w:numPr>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ESTIM</w:t>
      </w:r>
      <w:r w:rsidR="00E546E3">
        <w:rPr>
          <w:rFonts w:ascii="Tahoma" w:eastAsia="Times New Roman" w:hAnsi="Tahoma" w:cs="Tahoma"/>
          <w:color w:val="000000"/>
          <w:kern w:val="28"/>
          <w:sz w:val="20"/>
          <w:szCs w:val="20"/>
          <w:lang w:eastAsia="fr-FR"/>
          <w14:ligatures w14:val="standard"/>
          <w14:cntxtAlts/>
        </w:rPr>
        <w:t> :</w:t>
      </w:r>
      <w:r w:rsidRPr="00E546E3">
        <w:rPr>
          <w:rFonts w:ascii="Tahoma" w:eastAsia="Times New Roman" w:hAnsi="Tahoma" w:cs="Tahoma"/>
          <w:color w:val="000000"/>
          <w:kern w:val="28"/>
          <w:sz w:val="20"/>
          <w:szCs w:val="20"/>
          <w:lang w:eastAsia="fr-FR"/>
          <w14:ligatures w14:val="standard"/>
          <w14:cntxtAlts/>
        </w:rPr>
        <w:t xml:space="preserve"> parc devant le lotissement ou terrain de la </w:t>
      </w:r>
      <w:r w:rsidR="00E546E3">
        <w:rPr>
          <w:rFonts w:ascii="Tahoma" w:eastAsia="Times New Roman" w:hAnsi="Tahoma" w:cs="Tahoma"/>
          <w:color w:val="000000"/>
          <w:kern w:val="28"/>
          <w:sz w:val="20"/>
          <w:szCs w:val="20"/>
          <w:lang w:eastAsia="fr-FR"/>
          <w14:ligatures w14:val="standard"/>
          <w14:cntxtAlts/>
        </w:rPr>
        <w:t>C</w:t>
      </w:r>
      <w:r w:rsidRPr="00E546E3">
        <w:rPr>
          <w:rFonts w:ascii="Tahoma" w:eastAsia="Times New Roman" w:hAnsi="Tahoma" w:cs="Tahoma"/>
          <w:color w:val="000000"/>
          <w:kern w:val="28"/>
          <w:sz w:val="20"/>
          <w:szCs w:val="20"/>
          <w:lang w:eastAsia="fr-FR"/>
          <w14:ligatures w14:val="standard"/>
          <w14:cntxtAlts/>
        </w:rPr>
        <w:t xml:space="preserve">ommunauté de </w:t>
      </w:r>
      <w:r w:rsidR="00E546E3">
        <w:rPr>
          <w:rFonts w:ascii="Tahoma" w:eastAsia="Times New Roman" w:hAnsi="Tahoma" w:cs="Tahoma"/>
          <w:color w:val="000000"/>
          <w:kern w:val="28"/>
          <w:sz w:val="20"/>
          <w:szCs w:val="20"/>
          <w:lang w:eastAsia="fr-FR"/>
          <w14:ligatures w14:val="standard"/>
          <w14:cntxtAlts/>
        </w:rPr>
        <w:t>C</w:t>
      </w:r>
      <w:r w:rsidRPr="00E546E3">
        <w:rPr>
          <w:rFonts w:ascii="Tahoma" w:eastAsia="Times New Roman" w:hAnsi="Tahoma" w:cs="Tahoma"/>
          <w:color w:val="000000"/>
          <w:kern w:val="28"/>
          <w:sz w:val="20"/>
          <w:szCs w:val="20"/>
          <w:lang w:eastAsia="fr-FR"/>
          <w14:ligatures w14:val="standard"/>
          <w14:cntxtAlts/>
        </w:rPr>
        <w:t xml:space="preserve">ommunes (attention à </w:t>
      </w:r>
      <w:r w:rsidR="00E546E3">
        <w:rPr>
          <w:rFonts w:ascii="Tahoma" w:eastAsia="Times New Roman" w:hAnsi="Tahoma" w:cs="Tahoma"/>
          <w:color w:val="000000"/>
          <w:kern w:val="28"/>
          <w:sz w:val="20"/>
          <w:szCs w:val="20"/>
          <w:lang w:eastAsia="fr-FR"/>
          <w14:ligatures w14:val="standard"/>
          <w14:cntxtAlts/>
        </w:rPr>
        <w:t xml:space="preserve">l’implantation de </w:t>
      </w:r>
      <w:r w:rsidRPr="00E546E3">
        <w:rPr>
          <w:rFonts w:ascii="Tahoma" w:eastAsia="Times New Roman" w:hAnsi="Tahoma" w:cs="Tahoma"/>
          <w:color w:val="000000"/>
          <w:kern w:val="28"/>
          <w:sz w:val="20"/>
          <w:szCs w:val="20"/>
          <w:lang w:eastAsia="fr-FR"/>
          <w14:ligatures w14:val="standard"/>
          <w14:cntxtAlts/>
        </w:rPr>
        <w:t>la base de loisirs) avec serres pour garantir les cultures</w:t>
      </w:r>
    </w:p>
    <w:p w14:paraId="75411AB7" w14:textId="3E299962" w:rsidR="006D3F1B" w:rsidRPr="00E546E3" w:rsidRDefault="006D3F1B" w:rsidP="006D3F1B">
      <w:pPr>
        <w:pStyle w:val="Paragraphedeliste"/>
        <w:widowControl w:val="0"/>
        <w:numPr>
          <w:ilvl w:val="2"/>
          <w:numId w:val="24"/>
        </w:numPr>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 xml:space="preserve">Rue Paillard Ducléré : marquage dans les 15 jours, voir coût </w:t>
      </w:r>
      <w:r w:rsidR="007C7C07" w:rsidRPr="00E546E3">
        <w:rPr>
          <w:rFonts w:ascii="Tahoma" w:eastAsia="Times New Roman" w:hAnsi="Tahoma" w:cs="Tahoma"/>
          <w:color w:val="000000"/>
          <w:kern w:val="28"/>
          <w:sz w:val="20"/>
          <w:szCs w:val="20"/>
          <w:lang w:eastAsia="fr-FR"/>
          <w14:ligatures w14:val="standard"/>
          <w14:cntxtAlts/>
        </w:rPr>
        <w:t>figurines de prévention pour le passage piéton de l’école</w:t>
      </w:r>
      <w:r w:rsidR="00E546E3">
        <w:rPr>
          <w:rFonts w:ascii="Tahoma" w:eastAsia="Times New Roman" w:hAnsi="Tahoma" w:cs="Tahoma"/>
          <w:color w:val="000000"/>
          <w:kern w:val="28"/>
          <w:sz w:val="20"/>
          <w:szCs w:val="20"/>
          <w:lang w:eastAsia="fr-FR"/>
          <w14:ligatures w14:val="standard"/>
          <w14:cntxtAlts/>
        </w:rPr>
        <w:t>,</w:t>
      </w:r>
    </w:p>
    <w:p w14:paraId="216E4630" w14:textId="5CEE130D" w:rsidR="007C7C07" w:rsidRPr="00E546E3" w:rsidRDefault="007C7C07" w:rsidP="007C7C07">
      <w:pPr>
        <w:pStyle w:val="Paragraphedeliste"/>
        <w:widowControl w:val="0"/>
        <w:numPr>
          <w:ilvl w:val="1"/>
          <w:numId w:val="24"/>
        </w:numPr>
        <w:rPr>
          <w:rFonts w:ascii="Tahoma" w:eastAsia="Times New Roman" w:hAnsi="Tahoma" w:cs="Tahoma"/>
          <w:color w:val="000000"/>
          <w:kern w:val="28"/>
          <w:sz w:val="20"/>
          <w:szCs w:val="20"/>
          <w:lang w:eastAsia="fr-FR"/>
          <w14:ligatures w14:val="standard"/>
          <w14:cntxtAlts/>
        </w:rPr>
      </w:pPr>
      <w:r w:rsidRPr="00E546E3">
        <w:rPr>
          <w:rFonts w:ascii="Tahoma" w:eastAsia="Times New Roman" w:hAnsi="Tahoma" w:cs="Tahoma"/>
          <w:color w:val="000000"/>
          <w:kern w:val="28"/>
          <w:sz w:val="20"/>
          <w:szCs w:val="20"/>
          <w:lang w:eastAsia="fr-FR"/>
          <w14:ligatures w14:val="standard"/>
          <w14:cntxtAlts/>
        </w:rPr>
        <w:t>Tourisme : informations mais pas collaboration au niveau communautaire</w:t>
      </w:r>
      <w:r w:rsidR="00E546E3">
        <w:rPr>
          <w:rFonts w:ascii="Tahoma" w:eastAsia="Times New Roman" w:hAnsi="Tahoma" w:cs="Tahoma"/>
          <w:color w:val="000000"/>
          <w:kern w:val="28"/>
          <w:sz w:val="20"/>
          <w:szCs w:val="20"/>
          <w:lang w:eastAsia="fr-FR"/>
          <w14:ligatures w14:val="standard"/>
          <w14:cntxtAlts/>
        </w:rPr>
        <w:t>.</w:t>
      </w:r>
    </w:p>
    <w:p w14:paraId="0C93E368" w14:textId="05A5DAB6" w:rsidR="007C7C07" w:rsidRPr="00E546E3" w:rsidRDefault="007C7C07" w:rsidP="007C7C07">
      <w:pPr>
        <w:widowControl w:val="0"/>
        <w:rPr>
          <w:rFonts w:ascii="Tahoma" w:hAnsi="Tahoma" w:cs="Tahoma"/>
        </w:rPr>
      </w:pPr>
    </w:p>
    <w:p w14:paraId="46C43A81" w14:textId="77777777" w:rsidR="007C7C07" w:rsidRPr="00E546E3" w:rsidRDefault="007C7C07" w:rsidP="007C7C07">
      <w:pPr>
        <w:widowControl w:val="0"/>
        <w:rPr>
          <w:rFonts w:ascii="Tahoma" w:hAnsi="Tahoma" w:cs="Tahoma"/>
        </w:rPr>
      </w:pPr>
    </w:p>
    <w:p w14:paraId="0FFE49E8" w14:textId="1F473FDE" w:rsidR="000F5446" w:rsidRPr="00E546E3" w:rsidRDefault="000F5446" w:rsidP="000F5446">
      <w:pPr>
        <w:jc w:val="both"/>
        <w:rPr>
          <w:rFonts w:ascii="Tahoma" w:hAnsi="Tahoma" w:cs="Tahoma"/>
        </w:rPr>
      </w:pPr>
      <w:r w:rsidRPr="00E546E3">
        <w:rPr>
          <w:rFonts w:ascii="Tahoma" w:hAnsi="Tahoma" w:cs="Tahoma"/>
        </w:rPr>
        <w:t xml:space="preserve">Fin de séance : </w:t>
      </w:r>
      <w:r w:rsidR="0075500A" w:rsidRPr="00E546E3">
        <w:rPr>
          <w:rFonts w:ascii="Tahoma" w:hAnsi="Tahoma" w:cs="Tahoma"/>
        </w:rPr>
        <w:t>2</w:t>
      </w:r>
      <w:r w:rsidR="00A33818" w:rsidRPr="00E546E3">
        <w:rPr>
          <w:rFonts w:ascii="Tahoma" w:hAnsi="Tahoma" w:cs="Tahoma"/>
        </w:rPr>
        <w:t>4</w:t>
      </w:r>
      <w:r w:rsidR="0075500A" w:rsidRPr="00E546E3">
        <w:rPr>
          <w:rFonts w:ascii="Tahoma" w:hAnsi="Tahoma" w:cs="Tahoma"/>
        </w:rPr>
        <w:t>h</w:t>
      </w:r>
      <w:r w:rsidR="00A33818" w:rsidRPr="00E546E3">
        <w:rPr>
          <w:rFonts w:ascii="Tahoma" w:hAnsi="Tahoma" w:cs="Tahoma"/>
        </w:rPr>
        <w:t>0</w:t>
      </w:r>
      <w:r w:rsidR="00D62395" w:rsidRPr="00E546E3">
        <w:rPr>
          <w:rFonts w:ascii="Tahoma" w:hAnsi="Tahoma" w:cs="Tahoma"/>
        </w:rPr>
        <w:t>0</w:t>
      </w:r>
    </w:p>
    <w:p w14:paraId="28EE2B53" w14:textId="056800B6" w:rsidR="0075500A" w:rsidRDefault="0075500A">
      <w:pPr>
        <w:spacing w:after="160" w:line="259" w:lineRule="auto"/>
        <w:rPr>
          <w:rFonts w:ascii="Tahoma" w:hAnsi="Tahoma" w:cs="Tahoma"/>
        </w:rPr>
      </w:pPr>
      <w:r>
        <w:rPr>
          <w:rFonts w:ascii="Tahoma" w:hAnsi="Tahoma" w:cs="Tahoma"/>
        </w:rPr>
        <w:br w:type="page"/>
      </w:r>
    </w:p>
    <w:p w14:paraId="01EFE90A" w14:textId="77777777" w:rsidR="00723F83" w:rsidRDefault="00723F83" w:rsidP="00CB05B6">
      <w:pPr>
        <w:widowControl w:val="0"/>
        <w:rPr>
          <w:rFonts w:ascii="Tahoma" w:hAnsi="Tahoma" w:cs="Tahoma"/>
        </w:rPr>
      </w:pPr>
    </w:p>
    <w:tbl>
      <w:tblPr>
        <w:tblStyle w:val="Grilledutableau"/>
        <w:tblW w:w="1063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4"/>
        <w:gridCol w:w="3593"/>
        <w:gridCol w:w="3594"/>
      </w:tblGrid>
      <w:tr w:rsidR="00291774" w:rsidRPr="006B0BA0" w14:paraId="66506BDA" w14:textId="77777777" w:rsidTr="001D37EE">
        <w:trPr>
          <w:trHeight w:val="1055"/>
        </w:trPr>
        <w:tc>
          <w:tcPr>
            <w:tcW w:w="3444" w:type="dxa"/>
          </w:tcPr>
          <w:p w14:paraId="4CF8537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Alain BESNIER</w:t>
            </w:r>
          </w:p>
          <w:p w14:paraId="6DA69421" w14:textId="77777777" w:rsidR="000F6BBD" w:rsidRDefault="000F6BBD" w:rsidP="00AC1555">
            <w:pPr>
              <w:widowControl w:val="0"/>
              <w:jc w:val="center"/>
              <w:rPr>
                <w:rFonts w:ascii="Tahoma" w:hAnsi="Tahoma" w:cs="Tahoma"/>
                <w:sz w:val="22"/>
                <w:szCs w:val="22"/>
                <w14:ligatures w14:val="none"/>
              </w:rPr>
            </w:pPr>
          </w:p>
          <w:p w14:paraId="2A8DB405" w14:textId="77777777" w:rsidR="002D5FA3" w:rsidRDefault="002D5FA3" w:rsidP="00AC1555">
            <w:pPr>
              <w:widowControl w:val="0"/>
              <w:jc w:val="center"/>
              <w:rPr>
                <w:rFonts w:ascii="Tahoma" w:hAnsi="Tahoma" w:cs="Tahoma"/>
                <w:sz w:val="22"/>
                <w:szCs w:val="22"/>
                <w14:ligatures w14:val="none"/>
              </w:rPr>
            </w:pPr>
          </w:p>
          <w:p w14:paraId="193FEB60" w14:textId="77777777" w:rsidR="00291774" w:rsidRDefault="00291774" w:rsidP="00AC1555">
            <w:pPr>
              <w:rPr>
                <w:rFonts w:ascii="Tahoma" w:hAnsi="Tahoma" w:cs="Tahoma"/>
                <w:sz w:val="22"/>
                <w:szCs w:val="22"/>
              </w:rPr>
            </w:pPr>
          </w:p>
          <w:p w14:paraId="44358742" w14:textId="77777777" w:rsidR="002D5FA3" w:rsidRPr="00F76411" w:rsidRDefault="002D5FA3" w:rsidP="00AC1555">
            <w:pPr>
              <w:jc w:val="center"/>
              <w:rPr>
                <w:rFonts w:ascii="Tahoma" w:hAnsi="Tahoma" w:cs="Tahoma"/>
                <w:sz w:val="22"/>
                <w:szCs w:val="22"/>
              </w:rPr>
            </w:pPr>
          </w:p>
        </w:tc>
        <w:tc>
          <w:tcPr>
            <w:tcW w:w="3593" w:type="dxa"/>
          </w:tcPr>
          <w:p w14:paraId="5492D075" w14:textId="77777777" w:rsidR="00291774" w:rsidRPr="006B0BA0" w:rsidRDefault="00291774" w:rsidP="00D93BC0">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CAURET</w:t>
            </w:r>
          </w:p>
          <w:p w14:paraId="1F53FE69" w14:textId="77777777" w:rsidR="00291774" w:rsidRPr="006B0BA0" w:rsidRDefault="00291774" w:rsidP="00AC1555">
            <w:pPr>
              <w:widowControl w:val="0"/>
              <w:jc w:val="center"/>
              <w:rPr>
                <w:rFonts w:ascii="Tahoma" w:hAnsi="Tahoma" w:cs="Tahoma"/>
                <w:sz w:val="22"/>
                <w:szCs w:val="22"/>
                <w14:ligatures w14:val="none"/>
              </w:rPr>
            </w:pPr>
          </w:p>
          <w:p w14:paraId="7453B6D1" w14:textId="7B540201" w:rsidR="00291774" w:rsidRDefault="00291774" w:rsidP="00AC1555">
            <w:pPr>
              <w:widowControl w:val="0"/>
              <w:jc w:val="center"/>
              <w:rPr>
                <w:rFonts w:ascii="Tahoma" w:hAnsi="Tahoma" w:cs="Tahoma"/>
                <w:sz w:val="22"/>
                <w:szCs w:val="22"/>
                <w14:ligatures w14:val="none"/>
              </w:rPr>
            </w:pPr>
          </w:p>
          <w:p w14:paraId="60DDCBCF" w14:textId="77777777" w:rsidR="007025F4" w:rsidRPr="006B0BA0" w:rsidRDefault="007025F4" w:rsidP="00AC1555">
            <w:pPr>
              <w:widowControl w:val="0"/>
              <w:jc w:val="center"/>
              <w:rPr>
                <w:rFonts w:ascii="Tahoma" w:hAnsi="Tahoma" w:cs="Tahoma"/>
                <w:sz w:val="22"/>
                <w:szCs w:val="22"/>
                <w14:ligatures w14:val="none"/>
              </w:rPr>
            </w:pPr>
          </w:p>
          <w:p w14:paraId="4A99645D" w14:textId="77777777" w:rsidR="00291774" w:rsidRDefault="00291774" w:rsidP="00AC1555">
            <w:pPr>
              <w:widowControl w:val="0"/>
              <w:jc w:val="center"/>
              <w:rPr>
                <w:rFonts w:ascii="Tahoma" w:hAnsi="Tahoma" w:cs="Tahoma"/>
                <w:sz w:val="22"/>
                <w:szCs w:val="22"/>
                <w14:ligatures w14:val="none"/>
              </w:rPr>
            </w:pPr>
          </w:p>
          <w:p w14:paraId="79AC281C"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5C8BC2B1"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Brigitte GAIGNARD </w:t>
            </w:r>
          </w:p>
          <w:p w14:paraId="78B8D857" w14:textId="5A42B5D6" w:rsidR="00291774" w:rsidRPr="006B0BA0" w:rsidRDefault="00291774" w:rsidP="00E66701">
            <w:pPr>
              <w:widowControl w:val="0"/>
              <w:jc w:val="center"/>
              <w:rPr>
                <w:rFonts w:ascii="Tahoma" w:hAnsi="Tahoma" w:cs="Tahoma"/>
                <w:sz w:val="22"/>
                <w:szCs w:val="22"/>
                <w14:ligatures w14:val="none"/>
              </w:rPr>
            </w:pPr>
          </w:p>
        </w:tc>
      </w:tr>
      <w:tr w:rsidR="00291774" w:rsidRPr="006B0BA0" w14:paraId="6B2CC996" w14:textId="77777777" w:rsidTr="001D37EE">
        <w:trPr>
          <w:trHeight w:val="1055"/>
        </w:trPr>
        <w:tc>
          <w:tcPr>
            <w:tcW w:w="3444" w:type="dxa"/>
          </w:tcPr>
          <w:p w14:paraId="0D8CEAAB" w14:textId="77777777"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Daniel ALAIN</w:t>
            </w:r>
          </w:p>
          <w:p w14:paraId="3C0F2497" w14:textId="6A408654" w:rsidR="00D75347" w:rsidRDefault="00D75347" w:rsidP="00D75347">
            <w:pPr>
              <w:widowControl w:val="0"/>
              <w:jc w:val="center"/>
              <w:rPr>
                <w:rFonts w:ascii="Tahoma" w:hAnsi="Tahoma" w:cs="Tahoma"/>
                <w:sz w:val="22"/>
                <w:szCs w:val="22"/>
                <w14:ligatures w14:val="none"/>
              </w:rPr>
            </w:pPr>
          </w:p>
          <w:p w14:paraId="02FB8505" w14:textId="152D11D0" w:rsidR="007025F4" w:rsidRPr="006B0BA0" w:rsidRDefault="007025F4" w:rsidP="00AC1555">
            <w:pPr>
              <w:widowControl w:val="0"/>
              <w:jc w:val="center"/>
              <w:rPr>
                <w:rFonts w:ascii="Tahoma" w:hAnsi="Tahoma" w:cs="Tahoma"/>
                <w:sz w:val="22"/>
                <w:szCs w:val="22"/>
                <w14:ligatures w14:val="none"/>
              </w:rPr>
            </w:pPr>
          </w:p>
        </w:tc>
        <w:tc>
          <w:tcPr>
            <w:tcW w:w="3593" w:type="dxa"/>
          </w:tcPr>
          <w:p w14:paraId="062AB2FD"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Stéphanie GUYON</w:t>
            </w:r>
          </w:p>
          <w:p w14:paraId="76FF54CC" w14:textId="71B08500" w:rsidR="00D75347" w:rsidRDefault="00D75347" w:rsidP="00D75347">
            <w:pPr>
              <w:widowControl w:val="0"/>
              <w:jc w:val="center"/>
              <w:rPr>
                <w:rFonts w:ascii="Tahoma" w:hAnsi="Tahoma" w:cs="Tahoma"/>
                <w:sz w:val="22"/>
                <w:szCs w:val="22"/>
                <w14:ligatures w14:val="none"/>
              </w:rPr>
            </w:pPr>
            <w:r>
              <w:rPr>
                <w:rFonts w:ascii="Tahoma" w:hAnsi="Tahoma" w:cs="Tahoma"/>
                <w:sz w:val="22"/>
                <w:szCs w:val="22"/>
                <w14:ligatures w14:val="none"/>
              </w:rPr>
              <w:t>(</w:t>
            </w:r>
            <w:r w:rsidR="004D1B6B">
              <w:rPr>
                <w:rFonts w:ascii="Tahoma" w:hAnsi="Tahoma" w:cs="Tahoma"/>
                <w:sz w:val="22"/>
                <w:szCs w:val="22"/>
                <w14:ligatures w14:val="none"/>
              </w:rPr>
              <w:t>Excusée</w:t>
            </w:r>
            <w:r>
              <w:rPr>
                <w:rFonts w:ascii="Tahoma" w:hAnsi="Tahoma" w:cs="Tahoma"/>
                <w:sz w:val="22"/>
                <w:szCs w:val="22"/>
                <w14:ligatures w14:val="none"/>
              </w:rPr>
              <w:t>)</w:t>
            </w:r>
          </w:p>
          <w:p w14:paraId="4894F2A2" w14:textId="2A6485CA" w:rsidR="007025F4" w:rsidRDefault="007025F4" w:rsidP="007025F4">
            <w:pPr>
              <w:widowControl w:val="0"/>
              <w:jc w:val="center"/>
              <w:rPr>
                <w:rFonts w:ascii="Tahoma" w:hAnsi="Tahoma" w:cs="Tahoma"/>
                <w:sz w:val="22"/>
                <w:szCs w:val="22"/>
                <w14:ligatures w14:val="none"/>
              </w:rPr>
            </w:pPr>
          </w:p>
          <w:p w14:paraId="29BF9503" w14:textId="77777777" w:rsidR="00291774" w:rsidRPr="006B0BA0" w:rsidRDefault="00291774" w:rsidP="00DF437F">
            <w:pPr>
              <w:widowControl w:val="0"/>
              <w:jc w:val="center"/>
              <w:rPr>
                <w:rFonts w:ascii="Tahoma" w:hAnsi="Tahoma" w:cs="Tahoma"/>
                <w:sz w:val="22"/>
                <w:szCs w:val="22"/>
                <w14:ligatures w14:val="none"/>
              </w:rPr>
            </w:pPr>
          </w:p>
        </w:tc>
        <w:tc>
          <w:tcPr>
            <w:tcW w:w="3594" w:type="dxa"/>
          </w:tcPr>
          <w:p w14:paraId="35C4668D"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É</w:t>
            </w:r>
            <w:r w:rsidRPr="006B0BA0">
              <w:rPr>
                <w:rFonts w:ascii="Tahoma" w:hAnsi="Tahoma" w:cs="Tahoma"/>
                <w:sz w:val="22"/>
                <w:szCs w:val="22"/>
                <w14:ligatures w14:val="none"/>
              </w:rPr>
              <w:t>ric V</w:t>
            </w:r>
            <w:r>
              <w:rPr>
                <w:rFonts w:ascii="Tahoma" w:hAnsi="Tahoma" w:cs="Tahoma"/>
                <w:sz w:val="22"/>
                <w:szCs w:val="22"/>
                <w14:ligatures w14:val="none"/>
              </w:rPr>
              <w:t>É</w:t>
            </w:r>
            <w:r w:rsidRPr="006B0BA0">
              <w:rPr>
                <w:rFonts w:ascii="Tahoma" w:hAnsi="Tahoma" w:cs="Tahoma"/>
                <w:sz w:val="22"/>
                <w:szCs w:val="22"/>
                <w14:ligatures w14:val="none"/>
              </w:rPr>
              <w:t>RIT</w:t>
            </w:r>
            <w:r>
              <w:rPr>
                <w:rFonts w:ascii="Tahoma" w:hAnsi="Tahoma" w:cs="Tahoma"/>
                <w:sz w:val="22"/>
                <w:szCs w:val="22"/>
                <w14:ligatures w14:val="none"/>
              </w:rPr>
              <w:t>É</w:t>
            </w:r>
          </w:p>
          <w:p w14:paraId="4A9EF1DF" w14:textId="77777777" w:rsidR="00291774" w:rsidRPr="006B0BA0" w:rsidRDefault="00291774" w:rsidP="00AC1555">
            <w:pPr>
              <w:widowControl w:val="0"/>
              <w:jc w:val="center"/>
              <w:rPr>
                <w:rFonts w:ascii="Tahoma" w:hAnsi="Tahoma" w:cs="Tahoma"/>
                <w:sz w:val="22"/>
                <w:szCs w:val="22"/>
                <w14:ligatures w14:val="none"/>
              </w:rPr>
            </w:pPr>
          </w:p>
          <w:p w14:paraId="4EB1D479" w14:textId="77777777" w:rsidR="00291774" w:rsidRDefault="00291774" w:rsidP="00AC1555">
            <w:pPr>
              <w:widowControl w:val="0"/>
              <w:jc w:val="center"/>
              <w:rPr>
                <w:rFonts w:ascii="Tahoma" w:hAnsi="Tahoma" w:cs="Tahoma"/>
                <w:sz w:val="22"/>
                <w:szCs w:val="22"/>
                <w14:ligatures w14:val="none"/>
              </w:rPr>
            </w:pPr>
          </w:p>
          <w:p w14:paraId="17310558" w14:textId="77777777" w:rsidR="00291774" w:rsidRPr="006B0BA0" w:rsidRDefault="00291774" w:rsidP="00AC1555">
            <w:pPr>
              <w:widowControl w:val="0"/>
              <w:jc w:val="center"/>
              <w:rPr>
                <w:rFonts w:ascii="Tahoma" w:hAnsi="Tahoma" w:cs="Tahoma"/>
                <w:sz w:val="22"/>
                <w:szCs w:val="22"/>
                <w14:ligatures w14:val="none"/>
              </w:rPr>
            </w:pPr>
          </w:p>
          <w:p w14:paraId="4EA6BD36" w14:textId="77777777" w:rsidR="00291774" w:rsidRDefault="00291774" w:rsidP="00AC1555">
            <w:pPr>
              <w:widowControl w:val="0"/>
              <w:jc w:val="center"/>
              <w:rPr>
                <w:rFonts w:ascii="Tahoma" w:hAnsi="Tahoma" w:cs="Tahoma"/>
                <w:sz w:val="22"/>
                <w:szCs w:val="22"/>
                <w14:ligatures w14:val="none"/>
              </w:rPr>
            </w:pPr>
          </w:p>
          <w:p w14:paraId="6DB59BF4" w14:textId="77777777" w:rsidR="005E7656" w:rsidRPr="006B0BA0" w:rsidRDefault="005E7656" w:rsidP="00AC1555">
            <w:pPr>
              <w:widowControl w:val="0"/>
              <w:jc w:val="center"/>
              <w:rPr>
                <w:rFonts w:ascii="Tahoma" w:hAnsi="Tahoma" w:cs="Tahoma"/>
                <w:sz w:val="22"/>
                <w:szCs w:val="22"/>
                <w14:ligatures w14:val="none"/>
              </w:rPr>
            </w:pPr>
          </w:p>
        </w:tc>
      </w:tr>
      <w:tr w:rsidR="00291774" w:rsidRPr="004D1B6B" w14:paraId="20475E5B" w14:textId="77777777" w:rsidTr="001D37EE">
        <w:trPr>
          <w:trHeight w:val="1055"/>
        </w:trPr>
        <w:tc>
          <w:tcPr>
            <w:tcW w:w="3444" w:type="dxa"/>
          </w:tcPr>
          <w:p w14:paraId="303E79B4"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Alice JEANNE</w:t>
            </w:r>
          </w:p>
          <w:p w14:paraId="67CFABC1" w14:textId="66004E6B" w:rsidR="007B2FB4" w:rsidRPr="006B0BA0" w:rsidRDefault="004D1B6B" w:rsidP="00706308">
            <w:pPr>
              <w:widowControl w:val="0"/>
              <w:jc w:val="center"/>
              <w:rPr>
                <w:rFonts w:ascii="Tahoma" w:hAnsi="Tahoma" w:cs="Tahoma"/>
                <w:sz w:val="22"/>
                <w:szCs w:val="22"/>
                <w14:ligatures w14:val="none"/>
              </w:rPr>
            </w:pPr>
            <w:r w:rsidRPr="004D1B6B">
              <w:rPr>
                <w:rFonts w:ascii="Tahoma" w:hAnsi="Tahoma" w:cs="Tahoma"/>
                <w:sz w:val="22"/>
                <w:szCs w:val="22"/>
                <w14:ligatures w14:val="none"/>
              </w:rPr>
              <w:t>(Procuration à Daniel ALAIN)</w:t>
            </w:r>
          </w:p>
        </w:tc>
        <w:tc>
          <w:tcPr>
            <w:tcW w:w="3593" w:type="dxa"/>
          </w:tcPr>
          <w:p w14:paraId="24FD0240" w14:textId="77777777" w:rsidR="00291774" w:rsidRPr="006B0BA0"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Dominique ANDRÉ</w:t>
            </w:r>
          </w:p>
          <w:p w14:paraId="194C23C0" w14:textId="77777777" w:rsidR="00291774" w:rsidRPr="006B0BA0" w:rsidRDefault="00291774" w:rsidP="00D75347">
            <w:pPr>
              <w:widowControl w:val="0"/>
              <w:jc w:val="center"/>
              <w:rPr>
                <w:rFonts w:ascii="Tahoma" w:hAnsi="Tahoma" w:cs="Tahoma"/>
                <w:sz w:val="22"/>
                <w:szCs w:val="22"/>
                <w14:ligatures w14:val="none"/>
              </w:rPr>
            </w:pPr>
          </w:p>
        </w:tc>
        <w:tc>
          <w:tcPr>
            <w:tcW w:w="3594" w:type="dxa"/>
          </w:tcPr>
          <w:p w14:paraId="7FF4496B" w14:textId="77CAC016" w:rsidR="004D1B6B" w:rsidRDefault="004D1B6B" w:rsidP="004D1B6B">
            <w:pPr>
              <w:widowControl w:val="0"/>
              <w:jc w:val="center"/>
              <w:rPr>
                <w:rFonts w:ascii="Tahoma" w:hAnsi="Tahoma" w:cs="Tahoma"/>
                <w:sz w:val="22"/>
                <w:szCs w:val="22"/>
                <w14:ligatures w14:val="none"/>
              </w:rPr>
            </w:pPr>
            <w:r w:rsidRPr="006B0BA0">
              <w:rPr>
                <w:rFonts w:ascii="Tahoma" w:hAnsi="Tahoma" w:cs="Tahoma"/>
                <w:sz w:val="22"/>
                <w:szCs w:val="22"/>
                <w14:ligatures w14:val="none"/>
              </w:rPr>
              <w:t>Eugène BESNARD</w:t>
            </w:r>
          </w:p>
          <w:p w14:paraId="562ACF16" w14:textId="77777777" w:rsidR="004D1B6B" w:rsidRDefault="004D1B6B" w:rsidP="004D1B6B">
            <w:pPr>
              <w:widowControl w:val="0"/>
              <w:jc w:val="center"/>
              <w:rPr>
                <w:rFonts w:ascii="Tahoma" w:hAnsi="Tahoma" w:cs="Tahoma"/>
                <w:sz w:val="22"/>
                <w:szCs w:val="22"/>
                <w14:ligatures w14:val="none"/>
              </w:rPr>
            </w:pPr>
            <w:r>
              <w:rPr>
                <w:rFonts w:ascii="Tahoma" w:hAnsi="Tahoma" w:cs="Tahoma"/>
                <w:sz w:val="22"/>
                <w:szCs w:val="22"/>
                <w14:ligatures w14:val="none"/>
              </w:rPr>
              <w:t>(Procuration à B GAIGNARD)</w:t>
            </w:r>
          </w:p>
          <w:p w14:paraId="435767BE" w14:textId="77777777" w:rsidR="004D1B6B" w:rsidRDefault="004D1B6B" w:rsidP="004D1B6B">
            <w:pPr>
              <w:widowControl w:val="0"/>
              <w:jc w:val="center"/>
              <w:rPr>
                <w:rFonts w:ascii="Tahoma" w:hAnsi="Tahoma" w:cs="Tahoma"/>
                <w:sz w:val="22"/>
                <w:szCs w:val="22"/>
              </w:rPr>
            </w:pPr>
          </w:p>
          <w:p w14:paraId="41D917C0" w14:textId="77777777" w:rsidR="007025F4" w:rsidRDefault="007025F4" w:rsidP="00E94F06">
            <w:pPr>
              <w:widowControl w:val="0"/>
              <w:rPr>
                <w:rFonts w:ascii="Tahoma" w:hAnsi="Tahoma" w:cs="Tahoma"/>
                <w:sz w:val="22"/>
                <w:szCs w:val="22"/>
                <w14:ligatures w14:val="none"/>
              </w:rPr>
            </w:pPr>
          </w:p>
          <w:p w14:paraId="79A74B4F" w14:textId="77777777" w:rsidR="00706308" w:rsidRDefault="00706308" w:rsidP="00E94F06">
            <w:pPr>
              <w:widowControl w:val="0"/>
              <w:rPr>
                <w:rFonts w:ascii="Tahoma" w:hAnsi="Tahoma" w:cs="Tahoma"/>
                <w:sz w:val="22"/>
                <w:szCs w:val="22"/>
                <w14:ligatures w14:val="none"/>
              </w:rPr>
            </w:pPr>
          </w:p>
          <w:p w14:paraId="22012078" w14:textId="77777777" w:rsidR="00291774" w:rsidRPr="006B0BA0" w:rsidRDefault="00291774" w:rsidP="00F3434C">
            <w:pPr>
              <w:widowControl w:val="0"/>
              <w:jc w:val="center"/>
              <w:rPr>
                <w:rFonts w:ascii="Tahoma" w:hAnsi="Tahoma" w:cs="Tahoma"/>
                <w:sz w:val="22"/>
                <w:szCs w:val="22"/>
                <w14:ligatures w14:val="none"/>
              </w:rPr>
            </w:pPr>
          </w:p>
        </w:tc>
      </w:tr>
      <w:tr w:rsidR="00291774" w:rsidRPr="006B0BA0" w14:paraId="3F272979" w14:textId="77777777" w:rsidTr="001D37EE">
        <w:trPr>
          <w:trHeight w:val="1055"/>
        </w:trPr>
        <w:tc>
          <w:tcPr>
            <w:tcW w:w="3444" w:type="dxa"/>
          </w:tcPr>
          <w:p w14:paraId="6CFB9CD3"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Laurent BOBOUL</w:t>
            </w:r>
          </w:p>
          <w:p w14:paraId="0BBC4DB5" w14:textId="77777777" w:rsidR="001D37EE" w:rsidRDefault="001D37EE" w:rsidP="00AC1555">
            <w:pPr>
              <w:widowControl w:val="0"/>
              <w:jc w:val="center"/>
              <w:rPr>
                <w:rFonts w:ascii="Tahoma" w:hAnsi="Tahoma" w:cs="Tahoma"/>
                <w:sz w:val="22"/>
                <w:szCs w:val="22"/>
                <w14:ligatures w14:val="none"/>
              </w:rPr>
            </w:pPr>
          </w:p>
          <w:p w14:paraId="51FDC064" w14:textId="4070F20C" w:rsidR="00F3434C" w:rsidRDefault="00F3434C" w:rsidP="00AC1555">
            <w:pPr>
              <w:widowControl w:val="0"/>
              <w:jc w:val="center"/>
              <w:rPr>
                <w:rFonts w:ascii="Tahoma" w:hAnsi="Tahoma" w:cs="Tahoma"/>
                <w:sz w:val="22"/>
                <w:szCs w:val="22"/>
                <w14:ligatures w14:val="none"/>
              </w:rPr>
            </w:pPr>
          </w:p>
          <w:p w14:paraId="48029345" w14:textId="77777777" w:rsidR="007025F4" w:rsidRDefault="007025F4" w:rsidP="00AC1555">
            <w:pPr>
              <w:widowControl w:val="0"/>
              <w:jc w:val="center"/>
              <w:rPr>
                <w:rFonts w:ascii="Tahoma" w:hAnsi="Tahoma" w:cs="Tahoma"/>
                <w:sz w:val="22"/>
                <w:szCs w:val="22"/>
                <w14:ligatures w14:val="none"/>
              </w:rPr>
            </w:pPr>
          </w:p>
          <w:p w14:paraId="0ECA998B" w14:textId="77777777" w:rsidR="00F3434C" w:rsidRDefault="00F3434C" w:rsidP="00AC1555">
            <w:pPr>
              <w:widowControl w:val="0"/>
              <w:jc w:val="center"/>
              <w:rPr>
                <w:rFonts w:ascii="Tahoma" w:hAnsi="Tahoma" w:cs="Tahoma"/>
                <w:sz w:val="22"/>
                <w:szCs w:val="22"/>
                <w14:ligatures w14:val="none"/>
              </w:rPr>
            </w:pPr>
          </w:p>
          <w:p w14:paraId="0D711B7A" w14:textId="77777777" w:rsidR="00291774" w:rsidRPr="006B0BA0" w:rsidRDefault="00291774" w:rsidP="00AC1555">
            <w:pPr>
              <w:widowControl w:val="0"/>
              <w:jc w:val="center"/>
              <w:rPr>
                <w:rFonts w:ascii="Tahoma" w:hAnsi="Tahoma" w:cs="Tahoma"/>
                <w:sz w:val="22"/>
                <w:szCs w:val="22"/>
                <w14:ligatures w14:val="none"/>
              </w:rPr>
            </w:pPr>
          </w:p>
        </w:tc>
        <w:tc>
          <w:tcPr>
            <w:tcW w:w="3593" w:type="dxa"/>
          </w:tcPr>
          <w:p w14:paraId="4737D0B7"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Caroline </w:t>
            </w:r>
            <w:r>
              <w:rPr>
                <w:rFonts w:ascii="Tahoma" w:hAnsi="Tahoma" w:cs="Tahoma"/>
                <w:sz w:val="22"/>
                <w:szCs w:val="22"/>
                <w14:ligatures w14:val="none"/>
              </w:rPr>
              <w:t>É</w:t>
            </w:r>
            <w:r w:rsidRPr="006B0BA0">
              <w:rPr>
                <w:rFonts w:ascii="Tahoma" w:hAnsi="Tahoma" w:cs="Tahoma"/>
                <w:sz w:val="22"/>
                <w:szCs w:val="22"/>
                <w14:ligatures w14:val="none"/>
              </w:rPr>
              <w:t>VRARD</w:t>
            </w:r>
          </w:p>
          <w:p w14:paraId="12486417" w14:textId="6CCE91AC" w:rsidR="007F1B6C" w:rsidRDefault="007F1B6C" w:rsidP="007F1B6C">
            <w:pPr>
              <w:widowControl w:val="0"/>
              <w:jc w:val="center"/>
              <w:rPr>
                <w:rFonts w:ascii="Tahoma" w:hAnsi="Tahoma" w:cs="Tahoma"/>
                <w:sz w:val="22"/>
                <w:szCs w:val="22"/>
                <w14:ligatures w14:val="none"/>
              </w:rPr>
            </w:pPr>
            <w:r>
              <w:rPr>
                <w:rFonts w:ascii="Tahoma" w:hAnsi="Tahoma" w:cs="Tahoma"/>
                <w:sz w:val="22"/>
                <w:szCs w:val="22"/>
                <w14:ligatures w14:val="none"/>
              </w:rPr>
              <w:t>(Procuration à Pascale LERAY)</w:t>
            </w:r>
          </w:p>
          <w:p w14:paraId="434EDB91" w14:textId="774152AD" w:rsidR="00DF437F" w:rsidRPr="006B0BA0" w:rsidRDefault="00DF437F" w:rsidP="00E66701">
            <w:pPr>
              <w:widowControl w:val="0"/>
              <w:jc w:val="center"/>
              <w:rPr>
                <w:rFonts w:ascii="Tahoma" w:hAnsi="Tahoma" w:cs="Tahoma"/>
                <w:sz w:val="22"/>
                <w:szCs w:val="22"/>
                <w14:ligatures w14:val="none"/>
              </w:rPr>
            </w:pPr>
          </w:p>
        </w:tc>
        <w:tc>
          <w:tcPr>
            <w:tcW w:w="3594" w:type="dxa"/>
          </w:tcPr>
          <w:p w14:paraId="434A1069"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Pascale LERAY</w:t>
            </w:r>
          </w:p>
          <w:p w14:paraId="0B64519B" w14:textId="77777777" w:rsidR="00291774" w:rsidRDefault="00291774" w:rsidP="00DF437F">
            <w:pPr>
              <w:widowControl w:val="0"/>
              <w:jc w:val="center"/>
              <w:rPr>
                <w:rFonts w:ascii="Tahoma" w:hAnsi="Tahoma" w:cs="Tahoma"/>
                <w:sz w:val="22"/>
                <w:szCs w:val="22"/>
                <w14:ligatures w14:val="none"/>
              </w:rPr>
            </w:pPr>
          </w:p>
          <w:p w14:paraId="229B6966" w14:textId="77777777" w:rsidR="00DF437F" w:rsidRPr="006B0BA0" w:rsidRDefault="00DF437F" w:rsidP="00DF437F">
            <w:pPr>
              <w:widowControl w:val="0"/>
              <w:jc w:val="center"/>
              <w:rPr>
                <w:rFonts w:ascii="Tahoma" w:hAnsi="Tahoma" w:cs="Tahoma"/>
                <w:sz w:val="22"/>
                <w:szCs w:val="22"/>
                <w14:ligatures w14:val="none"/>
              </w:rPr>
            </w:pPr>
          </w:p>
        </w:tc>
      </w:tr>
      <w:tr w:rsidR="00291774" w:rsidRPr="006B0BA0" w14:paraId="1F20F6AF" w14:textId="77777777" w:rsidTr="001D37EE">
        <w:trPr>
          <w:trHeight w:val="1055"/>
        </w:trPr>
        <w:tc>
          <w:tcPr>
            <w:tcW w:w="3444" w:type="dxa"/>
          </w:tcPr>
          <w:p w14:paraId="5C6EE25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José SAMPAIO-COELHO</w:t>
            </w:r>
          </w:p>
          <w:p w14:paraId="256BFE39" w14:textId="77777777" w:rsidR="000D3174" w:rsidRDefault="000D3174" w:rsidP="000D3174">
            <w:pPr>
              <w:widowControl w:val="0"/>
              <w:jc w:val="center"/>
              <w:rPr>
                <w:rFonts w:ascii="Tahoma" w:hAnsi="Tahoma" w:cs="Tahoma"/>
                <w:sz w:val="22"/>
                <w:szCs w:val="22"/>
                <w14:ligatures w14:val="none"/>
              </w:rPr>
            </w:pPr>
          </w:p>
          <w:p w14:paraId="04D458C1" w14:textId="008A31B1" w:rsidR="001D37EE" w:rsidRDefault="001D37EE" w:rsidP="00AC1555">
            <w:pPr>
              <w:widowControl w:val="0"/>
              <w:jc w:val="center"/>
              <w:rPr>
                <w:rFonts w:ascii="Tahoma" w:hAnsi="Tahoma" w:cs="Tahoma"/>
                <w:sz w:val="22"/>
                <w:szCs w:val="22"/>
                <w14:ligatures w14:val="none"/>
              </w:rPr>
            </w:pPr>
          </w:p>
          <w:p w14:paraId="50A105CD" w14:textId="77777777" w:rsidR="0044583E" w:rsidRDefault="0044583E" w:rsidP="00AC1555">
            <w:pPr>
              <w:widowControl w:val="0"/>
              <w:jc w:val="center"/>
              <w:rPr>
                <w:rFonts w:ascii="Tahoma" w:hAnsi="Tahoma" w:cs="Tahoma"/>
                <w:sz w:val="22"/>
                <w:szCs w:val="22"/>
                <w14:ligatures w14:val="none"/>
              </w:rPr>
            </w:pPr>
          </w:p>
          <w:p w14:paraId="615D93D7" w14:textId="77777777" w:rsidR="00E66701" w:rsidRDefault="00E66701" w:rsidP="00AC1555">
            <w:pPr>
              <w:widowControl w:val="0"/>
              <w:jc w:val="center"/>
              <w:rPr>
                <w:rFonts w:ascii="Tahoma" w:hAnsi="Tahoma" w:cs="Tahoma"/>
                <w:sz w:val="22"/>
                <w:szCs w:val="22"/>
                <w14:ligatures w14:val="none"/>
              </w:rPr>
            </w:pPr>
          </w:p>
          <w:p w14:paraId="5DFD93FE" w14:textId="77777777" w:rsidR="00E66701" w:rsidRPr="006B0BA0" w:rsidRDefault="00E66701" w:rsidP="00AC1555">
            <w:pPr>
              <w:widowControl w:val="0"/>
              <w:jc w:val="center"/>
              <w:rPr>
                <w:rFonts w:ascii="Tahoma" w:hAnsi="Tahoma" w:cs="Tahoma"/>
                <w:sz w:val="22"/>
                <w:szCs w:val="22"/>
                <w14:ligatures w14:val="none"/>
              </w:rPr>
            </w:pPr>
          </w:p>
        </w:tc>
        <w:tc>
          <w:tcPr>
            <w:tcW w:w="3593" w:type="dxa"/>
          </w:tcPr>
          <w:p w14:paraId="64235EE6" w14:textId="77777777" w:rsidR="00291774"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 xml:space="preserve">Stéphanie </w:t>
            </w:r>
            <w:r>
              <w:rPr>
                <w:rFonts w:ascii="Tahoma" w:hAnsi="Tahoma" w:cs="Tahoma"/>
                <w:sz w:val="22"/>
                <w:szCs w:val="22"/>
                <w14:ligatures w14:val="none"/>
              </w:rPr>
              <w:t>CANTI</w:t>
            </w:r>
            <w:r w:rsidRPr="006B0BA0">
              <w:rPr>
                <w:rFonts w:ascii="Tahoma" w:hAnsi="Tahoma" w:cs="Tahoma"/>
                <w:sz w:val="22"/>
                <w:szCs w:val="22"/>
                <w14:ligatures w14:val="none"/>
              </w:rPr>
              <w:t>N</w:t>
            </w:r>
          </w:p>
          <w:p w14:paraId="7A4363BA" w14:textId="0E61314C" w:rsidR="007025F4" w:rsidRDefault="007025F4" w:rsidP="007025F4">
            <w:pPr>
              <w:widowControl w:val="0"/>
              <w:jc w:val="center"/>
              <w:rPr>
                <w:rFonts w:ascii="Tahoma" w:hAnsi="Tahoma" w:cs="Tahoma"/>
                <w:sz w:val="22"/>
                <w:szCs w:val="22"/>
                <w14:ligatures w14:val="none"/>
              </w:rPr>
            </w:pPr>
          </w:p>
          <w:p w14:paraId="41ACF5D8" w14:textId="77777777" w:rsidR="00302EDA" w:rsidRDefault="00302EDA" w:rsidP="007025F4">
            <w:pPr>
              <w:widowControl w:val="0"/>
              <w:jc w:val="center"/>
              <w:rPr>
                <w:rFonts w:ascii="Tahoma" w:hAnsi="Tahoma" w:cs="Tahoma"/>
                <w:sz w:val="22"/>
                <w:szCs w:val="22"/>
                <w14:ligatures w14:val="none"/>
              </w:rPr>
            </w:pPr>
          </w:p>
          <w:p w14:paraId="60B0C186" w14:textId="77777777" w:rsidR="003B0F0C" w:rsidRDefault="003B0F0C" w:rsidP="00AC1555">
            <w:pPr>
              <w:widowControl w:val="0"/>
              <w:jc w:val="center"/>
              <w:rPr>
                <w:rFonts w:ascii="Tahoma" w:hAnsi="Tahoma" w:cs="Tahoma"/>
                <w:sz w:val="22"/>
                <w:szCs w:val="22"/>
                <w14:ligatures w14:val="none"/>
              </w:rPr>
            </w:pPr>
          </w:p>
          <w:p w14:paraId="77FD1E79" w14:textId="77777777" w:rsidR="00E66701" w:rsidRPr="006B0BA0" w:rsidRDefault="00E66701" w:rsidP="00AC1555">
            <w:pPr>
              <w:widowControl w:val="0"/>
              <w:jc w:val="center"/>
              <w:rPr>
                <w:rFonts w:ascii="Tahoma" w:hAnsi="Tahoma" w:cs="Tahoma"/>
                <w:sz w:val="22"/>
                <w:szCs w:val="22"/>
                <w14:ligatures w14:val="none"/>
              </w:rPr>
            </w:pPr>
          </w:p>
        </w:tc>
        <w:tc>
          <w:tcPr>
            <w:tcW w:w="3594" w:type="dxa"/>
          </w:tcPr>
          <w:p w14:paraId="4486FE45"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Béatrice OLIVIER</w:t>
            </w:r>
          </w:p>
          <w:p w14:paraId="1CD6B4F9" w14:textId="77777777" w:rsidR="00035585" w:rsidRDefault="00035585" w:rsidP="00AC1555">
            <w:pPr>
              <w:widowControl w:val="0"/>
              <w:jc w:val="center"/>
              <w:rPr>
                <w:rFonts w:ascii="Tahoma" w:hAnsi="Tahoma" w:cs="Tahoma"/>
                <w:sz w:val="22"/>
                <w:szCs w:val="22"/>
                <w14:ligatures w14:val="none"/>
              </w:rPr>
            </w:pPr>
          </w:p>
          <w:p w14:paraId="0BE87B88" w14:textId="77777777" w:rsidR="00E66701" w:rsidRDefault="00E66701" w:rsidP="00AC1555">
            <w:pPr>
              <w:widowControl w:val="0"/>
              <w:jc w:val="center"/>
              <w:rPr>
                <w:rFonts w:ascii="Tahoma" w:hAnsi="Tahoma" w:cs="Tahoma"/>
                <w:sz w:val="22"/>
                <w:szCs w:val="22"/>
                <w14:ligatures w14:val="none"/>
              </w:rPr>
            </w:pPr>
          </w:p>
          <w:p w14:paraId="70D7BAAA" w14:textId="77777777" w:rsidR="00E66701" w:rsidRPr="006B0BA0" w:rsidRDefault="00E66701" w:rsidP="00AC1555">
            <w:pPr>
              <w:widowControl w:val="0"/>
              <w:jc w:val="center"/>
              <w:rPr>
                <w:rFonts w:ascii="Tahoma" w:hAnsi="Tahoma" w:cs="Tahoma"/>
                <w:sz w:val="22"/>
                <w:szCs w:val="22"/>
                <w14:ligatures w14:val="none"/>
              </w:rPr>
            </w:pPr>
          </w:p>
        </w:tc>
      </w:tr>
      <w:tr w:rsidR="00291774" w:rsidRPr="006B0BA0" w14:paraId="545A1331" w14:textId="77777777" w:rsidTr="001D37EE">
        <w:trPr>
          <w:trHeight w:val="1055"/>
        </w:trPr>
        <w:tc>
          <w:tcPr>
            <w:tcW w:w="3444" w:type="dxa"/>
          </w:tcPr>
          <w:p w14:paraId="4EA452D8" w14:textId="77777777" w:rsidR="00291774" w:rsidRDefault="00291774" w:rsidP="00AC1555">
            <w:pPr>
              <w:widowControl w:val="0"/>
              <w:jc w:val="center"/>
              <w:rPr>
                <w:rFonts w:ascii="Tahoma" w:hAnsi="Tahoma" w:cs="Tahoma"/>
                <w:sz w:val="22"/>
                <w:szCs w:val="22"/>
                <w14:ligatures w14:val="none"/>
              </w:rPr>
            </w:pPr>
          </w:p>
          <w:p w14:paraId="110AF5F3" w14:textId="77777777" w:rsidR="00291774" w:rsidRPr="006B0BA0" w:rsidRDefault="00291774" w:rsidP="00AC1555">
            <w:pPr>
              <w:widowControl w:val="0"/>
              <w:jc w:val="center"/>
              <w:rPr>
                <w:rFonts w:ascii="Tahoma" w:hAnsi="Tahoma" w:cs="Tahoma"/>
                <w:sz w:val="22"/>
                <w:szCs w:val="22"/>
                <w14:ligatures w14:val="none"/>
              </w:rPr>
            </w:pPr>
            <w:r w:rsidRPr="006B0BA0">
              <w:rPr>
                <w:rFonts w:ascii="Tahoma" w:hAnsi="Tahoma" w:cs="Tahoma"/>
                <w:sz w:val="22"/>
                <w:szCs w:val="22"/>
                <w14:ligatures w14:val="none"/>
              </w:rPr>
              <w:t>Richard MAREAU</w:t>
            </w:r>
          </w:p>
          <w:p w14:paraId="6C8A17B5" w14:textId="0054D594" w:rsidR="00C25C06" w:rsidRDefault="00C25C06" w:rsidP="00AC1555">
            <w:pPr>
              <w:widowControl w:val="0"/>
              <w:jc w:val="center"/>
              <w:rPr>
                <w:rFonts w:ascii="Tahoma" w:hAnsi="Tahoma" w:cs="Tahoma"/>
                <w:sz w:val="22"/>
                <w:szCs w:val="22"/>
                <w14:ligatures w14:val="none"/>
              </w:rPr>
            </w:pPr>
          </w:p>
          <w:p w14:paraId="08BC6FF2" w14:textId="77777777" w:rsidR="00E66701" w:rsidRDefault="00E66701" w:rsidP="00AC1555">
            <w:pPr>
              <w:widowControl w:val="0"/>
              <w:jc w:val="center"/>
              <w:rPr>
                <w:rFonts w:ascii="Tahoma" w:hAnsi="Tahoma" w:cs="Tahoma"/>
                <w:sz w:val="22"/>
                <w:szCs w:val="22"/>
                <w14:ligatures w14:val="none"/>
              </w:rPr>
            </w:pPr>
          </w:p>
          <w:p w14:paraId="3107FC94" w14:textId="77777777" w:rsidR="00EC7A80" w:rsidRDefault="00EC7A80" w:rsidP="00AC1555">
            <w:pPr>
              <w:widowControl w:val="0"/>
              <w:jc w:val="center"/>
              <w:rPr>
                <w:rFonts w:ascii="Tahoma" w:hAnsi="Tahoma" w:cs="Tahoma"/>
                <w:sz w:val="22"/>
                <w:szCs w:val="22"/>
                <w14:ligatures w14:val="none"/>
              </w:rPr>
            </w:pPr>
          </w:p>
          <w:p w14:paraId="1A71987A" w14:textId="43404886" w:rsidR="00E66701" w:rsidRDefault="00E66701" w:rsidP="00AC1555">
            <w:pPr>
              <w:widowControl w:val="0"/>
              <w:jc w:val="center"/>
              <w:rPr>
                <w:rFonts w:ascii="Tahoma" w:hAnsi="Tahoma" w:cs="Tahoma"/>
                <w:sz w:val="22"/>
                <w:szCs w:val="22"/>
                <w14:ligatures w14:val="none"/>
              </w:rPr>
            </w:pPr>
          </w:p>
          <w:p w14:paraId="142B243C" w14:textId="5619D1C9" w:rsidR="0034006B" w:rsidRDefault="0034006B" w:rsidP="00AC1555">
            <w:pPr>
              <w:widowControl w:val="0"/>
              <w:jc w:val="center"/>
              <w:rPr>
                <w:rFonts w:ascii="Tahoma" w:hAnsi="Tahoma" w:cs="Tahoma"/>
                <w:sz w:val="22"/>
                <w:szCs w:val="22"/>
                <w14:ligatures w14:val="none"/>
              </w:rPr>
            </w:pPr>
          </w:p>
          <w:p w14:paraId="3791EA81" w14:textId="77777777" w:rsidR="0034006B" w:rsidRDefault="0034006B" w:rsidP="007F1B6C">
            <w:pPr>
              <w:widowControl w:val="0"/>
              <w:ind w:right="-217"/>
              <w:jc w:val="center"/>
              <w:rPr>
                <w:rFonts w:ascii="Tahoma" w:hAnsi="Tahoma" w:cs="Tahoma"/>
                <w:sz w:val="22"/>
                <w:szCs w:val="22"/>
                <w14:ligatures w14:val="none"/>
              </w:rPr>
            </w:pPr>
          </w:p>
          <w:p w14:paraId="7AF15CAB" w14:textId="77777777" w:rsidR="00291774" w:rsidRDefault="00C25C06" w:rsidP="000F6BBD">
            <w:pPr>
              <w:widowControl w:val="0"/>
              <w:jc w:val="center"/>
              <w:rPr>
                <w:rFonts w:ascii="Tahoma" w:hAnsi="Tahoma" w:cs="Tahoma"/>
                <w:sz w:val="22"/>
                <w:szCs w:val="22"/>
                <w14:ligatures w14:val="none"/>
              </w:rPr>
            </w:pPr>
            <w:r>
              <w:rPr>
                <w:rFonts w:ascii="Tahoma" w:hAnsi="Tahoma" w:cs="Tahoma"/>
                <w:sz w:val="22"/>
                <w:szCs w:val="22"/>
                <w14:ligatures w14:val="none"/>
              </w:rPr>
              <w:t>Cécile GRUDÉ</w:t>
            </w:r>
            <w:r w:rsidR="00291774">
              <w:rPr>
                <w:rFonts w:ascii="Tahoma" w:hAnsi="Tahoma" w:cs="Tahoma"/>
                <w:sz w:val="22"/>
                <w:szCs w:val="22"/>
                <w14:ligatures w14:val="none"/>
              </w:rPr>
              <w:t xml:space="preserve"> </w:t>
            </w:r>
          </w:p>
          <w:p w14:paraId="5DF5B563" w14:textId="66C34548" w:rsidR="00D75347" w:rsidRPr="007F1B6C" w:rsidRDefault="00D75347" w:rsidP="00D75347">
            <w:pPr>
              <w:widowControl w:val="0"/>
              <w:jc w:val="center"/>
              <w:rPr>
                <w:rFonts w:ascii="Tahoma" w:hAnsi="Tahoma" w:cs="Tahoma"/>
                <w14:ligatures w14:val="none"/>
              </w:rPr>
            </w:pPr>
          </w:p>
          <w:p w14:paraId="12F34A94" w14:textId="6F04FFB6" w:rsidR="00513642" w:rsidRPr="006B0BA0" w:rsidRDefault="00513642" w:rsidP="000F6BBD">
            <w:pPr>
              <w:widowControl w:val="0"/>
              <w:jc w:val="center"/>
              <w:rPr>
                <w:rFonts w:ascii="Tahoma" w:hAnsi="Tahoma" w:cs="Tahoma"/>
                <w:sz w:val="22"/>
                <w:szCs w:val="22"/>
                <w14:ligatures w14:val="none"/>
              </w:rPr>
            </w:pPr>
          </w:p>
        </w:tc>
        <w:tc>
          <w:tcPr>
            <w:tcW w:w="3593" w:type="dxa"/>
          </w:tcPr>
          <w:p w14:paraId="1A80C378" w14:textId="77777777" w:rsidR="00291774" w:rsidRDefault="00291774" w:rsidP="00AC1555">
            <w:pPr>
              <w:widowControl w:val="0"/>
              <w:jc w:val="center"/>
              <w:rPr>
                <w:rFonts w:ascii="Tahoma" w:hAnsi="Tahoma" w:cs="Tahoma"/>
                <w:sz w:val="22"/>
                <w:szCs w:val="22"/>
                <w14:ligatures w14:val="none"/>
              </w:rPr>
            </w:pPr>
          </w:p>
          <w:p w14:paraId="58D792CE" w14:textId="77777777" w:rsidR="00291774" w:rsidRDefault="00291774" w:rsidP="00AC1555">
            <w:pPr>
              <w:widowControl w:val="0"/>
              <w:jc w:val="center"/>
              <w:rPr>
                <w:rFonts w:ascii="Tahoma" w:hAnsi="Tahoma" w:cs="Tahoma"/>
                <w:sz w:val="22"/>
                <w:szCs w:val="22"/>
                <w14:ligatures w14:val="none"/>
              </w:rPr>
            </w:pPr>
            <w:r>
              <w:rPr>
                <w:rFonts w:ascii="Tahoma" w:hAnsi="Tahoma" w:cs="Tahoma"/>
                <w:sz w:val="22"/>
                <w:szCs w:val="22"/>
                <w14:ligatures w14:val="none"/>
              </w:rPr>
              <w:t>Yohann PIERRE</w:t>
            </w:r>
          </w:p>
          <w:p w14:paraId="6127DC39" w14:textId="1456474D" w:rsidR="00E94F06" w:rsidRDefault="00E94F06" w:rsidP="00E94F06">
            <w:pPr>
              <w:widowControl w:val="0"/>
              <w:jc w:val="center"/>
              <w:rPr>
                <w:rFonts w:ascii="Tahoma" w:hAnsi="Tahoma" w:cs="Tahoma"/>
                <w:sz w:val="22"/>
                <w:szCs w:val="22"/>
                <w14:ligatures w14:val="none"/>
              </w:rPr>
            </w:pPr>
          </w:p>
          <w:p w14:paraId="342BEE00" w14:textId="77777777" w:rsidR="007025F4" w:rsidRDefault="007025F4" w:rsidP="00E94F06">
            <w:pPr>
              <w:widowControl w:val="0"/>
              <w:jc w:val="center"/>
              <w:rPr>
                <w:rFonts w:ascii="Tahoma" w:hAnsi="Tahoma" w:cs="Tahoma"/>
                <w:sz w:val="22"/>
                <w:szCs w:val="22"/>
                <w14:ligatures w14:val="none"/>
              </w:rPr>
            </w:pPr>
          </w:p>
          <w:p w14:paraId="51386C6B" w14:textId="77777777" w:rsidR="0064059F" w:rsidRDefault="0064059F" w:rsidP="00616832">
            <w:pPr>
              <w:widowControl w:val="0"/>
              <w:rPr>
                <w:rFonts w:ascii="Tahoma" w:hAnsi="Tahoma" w:cs="Tahoma"/>
                <w:sz w:val="22"/>
                <w:szCs w:val="22"/>
                <w14:ligatures w14:val="none"/>
              </w:rPr>
            </w:pPr>
          </w:p>
          <w:p w14:paraId="7CA42C6B" w14:textId="14760BB0" w:rsidR="0064059F" w:rsidRDefault="0064059F" w:rsidP="0064059F">
            <w:pPr>
              <w:widowControl w:val="0"/>
              <w:jc w:val="center"/>
              <w:rPr>
                <w:rFonts w:ascii="Tahoma" w:hAnsi="Tahoma" w:cs="Tahoma"/>
                <w:sz w:val="22"/>
                <w:szCs w:val="22"/>
                <w14:ligatures w14:val="none"/>
              </w:rPr>
            </w:pPr>
          </w:p>
          <w:p w14:paraId="4149061F" w14:textId="77777777" w:rsidR="00291774" w:rsidRPr="006B0BA0" w:rsidRDefault="00291774" w:rsidP="00AC1555">
            <w:pPr>
              <w:widowControl w:val="0"/>
              <w:jc w:val="center"/>
              <w:rPr>
                <w:rFonts w:ascii="Tahoma" w:hAnsi="Tahoma" w:cs="Tahoma"/>
                <w:sz w:val="22"/>
                <w:szCs w:val="22"/>
                <w14:ligatures w14:val="none"/>
              </w:rPr>
            </w:pPr>
          </w:p>
          <w:p w14:paraId="297CB9D7" w14:textId="77777777" w:rsidR="00291774" w:rsidRPr="006B0BA0" w:rsidRDefault="00291774" w:rsidP="00AC1555">
            <w:pPr>
              <w:widowControl w:val="0"/>
              <w:jc w:val="center"/>
              <w:rPr>
                <w:rFonts w:ascii="Tahoma" w:hAnsi="Tahoma" w:cs="Tahoma"/>
                <w:sz w:val="22"/>
                <w:szCs w:val="22"/>
                <w14:ligatures w14:val="none"/>
              </w:rPr>
            </w:pPr>
          </w:p>
        </w:tc>
        <w:tc>
          <w:tcPr>
            <w:tcW w:w="3594" w:type="dxa"/>
          </w:tcPr>
          <w:p w14:paraId="30F23A22" w14:textId="77777777" w:rsidR="00291774" w:rsidRDefault="00291774" w:rsidP="00AC1555">
            <w:pPr>
              <w:widowControl w:val="0"/>
              <w:jc w:val="center"/>
              <w:rPr>
                <w:rFonts w:ascii="Tahoma" w:hAnsi="Tahoma" w:cs="Tahoma"/>
                <w:sz w:val="22"/>
                <w:szCs w:val="22"/>
                <w14:ligatures w14:val="none"/>
              </w:rPr>
            </w:pPr>
          </w:p>
          <w:p w14:paraId="57ACF9B3" w14:textId="77777777" w:rsidR="00291774" w:rsidRDefault="00291774" w:rsidP="00AC1555">
            <w:pPr>
              <w:widowControl w:val="0"/>
              <w:jc w:val="center"/>
              <w:rPr>
                <w:rFonts w:ascii="Tahoma" w:hAnsi="Tahoma" w:cs="Tahoma"/>
                <w:sz w:val="22"/>
                <w:szCs w:val="22"/>
              </w:rPr>
            </w:pPr>
            <w:r>
              <w:rPr>
                <w:rFonts w:ascii="Tahoma" w:hAnsi="Tahoma" w:cs="Tahoma"/>
                <w:sz w:val="22"/>
                <w:szCs w:val="22"/>
                <w14:ligatures w14:val="none"/>
              </w:rPr>
              <w:t xml:space="preserve">Aurélie JAMIN         </w:t>
            </w:r>
          </w:p>
          <w:p w14:paraId="3EF25706" w14:textId="1830FC27" w:rsidR="00D75347" w:rsidRDefault="00D75347" w:rsidP="00D75347">
            <w:pPr>
              <w:widowControl w:val="0"/>
              <w:jc w:val="center"/>
              <w:rPr>
                <w:rFonts w:ascii="Tahoma" w:hAnsi="Tahoma" w:cs="Tahoma"/>
                <w:sz w:val="22"/>
                <w:szCs w:val="22"/>
                <w14:ligatures w14:val="none"/>
              </w:rPr>
            </w:pPr>
            <w:r>
              <w:rPr>
                <w:rFonts w:ascii="Tahoma" w:hAnsi="Tahoma" w:cs="Tahoma"/>
                <w:sz w:val="22"/>
                <w:szCs w:val="22"/>
                <w14:ligatures w14:val="none"/>
              </w:rPr>
              <w:t>(</w:t>
            </w:r>
            <w:r w:rsidR="004D1B6B">
              <w:rPr>
                <w:rFonts w:ascii="Tahoma" w:hAnsi="Tahoma" w:cs="Tahoma"/>
                <w:sz w:val="22"/>
                <w:szCs w:val="22"/>
                <w14:ligatures w14:val="none"/>
              </w:rPr>
              <w:t>Excusée</w:t>
            </w:r>
            <w:r>
              <w:rPr>
                <w:rFonts w:ascii="Tahoma" w:hAnsi="Tahoma" w:cs="Tahoma"/>
                <w:sz w:val="22"/>
                <w:szCs w:val="22"/>
                <w14:ligatures w14:val="none"/>
              </w:rPr>
              <w:t>)</w:t>
            </w:r>
          </w:p>
          <w:p w14:paraId="49FE3B77" w14:textId="77777777" w:rsidR="00291774" w:rsidRDefault="00291774" w:rsidP="00AC1555">
            <w:pPr>
              <w:widowControl w:val="0"/>
              <w:jc w:val="center"/>
              <w:rPr>
                <w:rFonts w:ascii="Tahoma" w:hAnsi="Tahoma" w:cs="Tahoma"/>
                <w:sz w:val="22"/>
                <w:szCs w:val="22"/>
              </w:rPr>
            </w:pPr>
          </w:p>
          <w:p w14:paraId="393C2B68" w14:textId="77777777" w:rsidR="00291774" w:rsidRPr="006B0BA0" w:rsidRDefault="00291774" w:rsidP="00E66701">
            <w:pPr>
              <w:widowControl w:val="0"/>
              <w:jc w:val="center"/>
              <w:rPr>
                <w:rFonts w:ascii="Tahoma" w:hAnsi="Tahoma" w:cs="Tahoma"/>
                <w:sz w:val="22"/>
                <w:szCs w:val="22"/>
              </w:rPr>
            </w:pPr>
          </w:p>
        </w:tc>
      </w:tr>
    </w:tbl>
    <w:p w14:paraId="1E9F138C" w14:textId="3DB89591" w:rsidR="00291774" w:rsidRDefault="00291774" w:rsidP="00C25C06">
      <w:pPr>
        <w:widowControl w:val="0"/>
        <w:rPr>
          <w:rFonts w:ascii="Tahoma" w:hAnsi="Tahoma" w:cs="Tahoma"/>
          <w:sz w:val="22"/>
          <w:szCs w:val="22"/>
          <w14:ligatures w14:val="none"/>
        </w:rPr>
      </w:pPr>
    </w:p>
    <w:sectPr w:rsidR="00291774" w:rsidSect="00B10A3D">
      <w:footerReference w:type="default" r:id="rId10"/>
      <w:pgSz w:w="11906" w:h="16838" w:code="9"/>
      <w:pgMar w:top="680" w:right="720" w:bottom="680" w:left="72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C6F32" w14:textId="77777777" w:rsidR="007A2CFF" w:rsidRDefault="007A2CFF" w:rsidP="000D7D6D">
      <w:r>
        <w:separator/>
      </w:r>
    </w:p>
  </w:endnote>
  <w:endnote w:type="continuationSeparator" w:id="0">
    <w:p w14:paraId="1B6DE017" w14:textId="77777777" w:rsidR="007A2CFF" w:rsidRDefault="007A2CFF" w:rsidP="000D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Segoe UI Symbo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7801922"/>
      <w:docPartObj>
        <w:docPartGallery w:val="Page Numbers (Bottom of Page)"/>
        <w:docPartUnique/>
      </w:docPartObj>
    </w:sdtPr>
    <w:sdtEndPr/>
    <w:sdtContent>
      <w:p w14:paraId="20186C6E" w14:textId="77777777" w:rsidR="007A2CFF" w:rsidRDefault="007A2CFF">
        <w:pPr>
          <w:pStyle w:val="Pieddepage"/>
          <w:jc w:val="right"/>
        </w:pPr>
        <w:r>
          <w:fldChar w:fldCharType="begin"/>
        </w:r>
        <w:r>
          <w:instrText>PAGE   \* MERGEFORMAT</w:instrText>
        </w:r>
        <w:r>
          <w:fldChar w:fldCharType="separate"/>
        </w:r>
        <w:r w:rsidR="00471778">
          <w:rPr>
            <w:noProof/>
          </w:rPr>
          <w:t>6</w:t>
        </w:r>
        <w:r>
          <w:fldChar w:fldCharType="end"/>
        </w:r>
      </w:p>
    </w:sdtContent>
  </w:sdt>
  <w:p w14:paraId="64046DAF" w14:textId="77777777" w:rsidR="007A2CFF" w:rsidRDefault="007A2C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A60B" w14:textId="77777777" w:rsidR="007A2CFF" w:rsidRDefault="007A2CFF" w:rsidP="000D7D6D">
      <w:r>
        <w:separator/>
      </w:r>
    </w:p>
  </w:footnote>
  <w:footnote w:type="continuationSeparator" w:id="0">
    <w:p w14:paraId="596F8904" w14:textId="77777777" w:rsidR="007A2CFF" w:rsidRDefault="007A2CFF" w:rsidP="000D7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1428"/>
        </w:tabs>
        <w:ind w:left="1428" w:hanging="360"/>
      </w:pPr>
      <w:rPr>
        <w:rFonts w:ascii="Symbol" w:hAnsi="Symbol" w:cs="Symbol"/>
        <w:sz w:val="20"/>
        <w:szCs w:val="20"/>
      </w:rPr>
    </w:lvl>
    <w:lvl w:ilvl="1">
      <w:start w:val="1"/>
      <w:numFmt w:val="bullet"/>
      <w:lvlText w:val="o"/>
      <w:lvlJc w:val="left"/>
      <w:pPr>
        <w:tabs>
          <w:tab w:val="num" w:pos="2148"/>
        </w:tabs>
        <w:ind w:left="2148" w:hanging="360"/>
      </w:pPr>
      <w:rPr>
        <w:rFonts w:ascii="Courier New" w:hAnsi="Courier New" w:cs="Courier New"/>
        <w:sz w:val="20"/>
        <w:szCs w:val="20"/>
      </w:rPr>
    </w:lvl>
    <w:lvl w:ilvl="2">
      <w:start w:val="1"/>
      <w:numFmt w:val="bullet"/>
      <w:lvlText w:val=""/>
      <w:lvlJc w:val="left"/>
      <w:pPr>
        <w:tabs>
          <w:tab w:val="num" w:pos="2868"/>
        </w:tabs>
        <w:ind w:left="2868" w:hanging="360"/>
      </w:pPr>
      <w:rPr>
        <w:rFonts w:ascii="Wingdings" w:hAnsi="Wingdings" w:cs="Wingdings"/>
        <w:sz w:val="20"/>
        <w:szCs w:val="20"/>
      </w:rPr>
    </w:lvl>
    <w:lvl w:ilvl="3">
      <w:start w:val="1"/>
      <w:numFmt w:val="bullet"/>
      <w:lvlText w:val=""/>
      <w:lvlJc w:val="left"/>
      <w:pPr>
        <w:tabs>
          <w:tab w:val="num" w:pos="3588"/>
        </w:tabs>
        <w:ind w:left="3588" w:hanging="360"/>
      </w:pPr>
      <w:rPr>
        <w:rFonts w:ascii="Symbol" w:hAnsi="Symbol" w:cs="Symbol"/>
        <w:sz w:val="20"/>
        <w:szCs w:val="20"/>
      </w:rPr>
    </w:lvl>
    <w:lvl w:ilvl="4">
      <w:start w:val="1"/>
      <w:numFmt w:val="bullet"/>
      <w:lvlText w:val="o"/>
      <w:lvlJc w:val="left"/>
      <w:pPr>
        <w:tabs>
          <w:tab w:val="num" w:pos="4308"/>
        </w:tabs>
        <w:ind w:left="4308" w:hanging="360"/>
      </w:pPr>
      <w:rPr>
        <w:rFonts w:ascii="Courier New" w:hAnsi="Courier New" w:cs="Courier New"/>
        <w:sz w:val="20"/>
        <w:szCs w:val="20"/>
      </w:rPr>
    </w:lvl>
    <w:lvl w:ilvl="5">
      <w:start w:val="1"/>
      <w:numFmt w:val="bullet"/>
      <w:lvlText w:val=""/>
      <w:lvlJc w:val="left"/>
      <w:pPr>
        <w:tabs>
          <w:tab w:val="num" w:pos="5028"/>
        </w:tabs>
        <w:ind w:left="5028" w:hanging="360"/>
      </w:pPr>
      <w:rPr>
        <w:rFonts w:ascii="Wingdings" w:hAnsi="Wingdings" w:cs="Wingdings"/>
        <w:sz w:val="20"/>
        <w:szCs w:val="20"/>
      </w:rPr>
    </w:lvl>
    <w:lvl w:ilvl="6">
      <w:start w:val="1"/>
      <w:numFmt w:val="bullet"/>
      <w:lvlText w:val=""/>
      <w:lvlJc w:val="left"/>
      <w:pPr>
        <w:tabs>
          <w:tab w:val="num" w:pos="5748"/>
        </w:tabs>
        <w:ind w:left="5748" w:hanging="360"/>
      </w:pPr>
      <w:rPr>
        <w:rFonts w:ascii="Symbol" w:hAnsi="Symbol" w:cs="Symbol"/>
        <w:sz w:val="20"/>
        <w:szCs w:val="20"/>
      </w:rPr>
    </w:lvl>
    <w:lvl w:ilvl="7">
      <w:start w:val="1"/>
      <w:numFmt w:val="bullet"/>
      <w:lvlText w:val="o"/>
      <w:lvlJc w:val="left"/>
      <w:pPr>
        <w:tabs>
          <w:tab w:val="num" w:pos="6468"/>
        </w:tabs>
        <w:ind w:left="6468" w:hanging="360"/>
      </w:pPr>
      <w:rPr>
        <w:rFonts w:ascii="Courier New" w:hAnsi="Courier New" w:cs="Courier New"/>
        <w:sz w:val="20"/>
        <w:szCs w:val="20"/>
      </w:rPr>
    </w:lvl>
    <w:lvl w:ilvl="8">
      <w:start w:val="1"/>
      <w:numFmt w:val="bullet"/>
      <w:lvlText w:val=""/>
      <w:lvlJc w:val="left"/>
      <w:pPr>
        <w:tabs>
          <w:tab w:val="num" w:pos="7188"/>
        </w:tabs>
        <w:ind w:left="7188" w:hanging="360"/>
      </w:pPr>
      <w:rPr>
        <w:rFonts w:ascii="Wingdings" w:hAnsi="Wingdings" w:cs="Wingdings"/>
        <w:sz w:val="20"/>
        <w:szCs w:val="20"/>
      </w:rPr>
    </w:lvl>
  </w:abstractNum>
  <w:abstractNum w:abstractNumId="1" w15:restartNumberingAfterBreak="0">
    <w:nsid w:val="05C33466"/>
    <w:multiLevelType w:val="multilevel"/>
    <w:tmpl w:val="B0CAEC40"/>
    <w:styleLink w:val="WW8Num2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B57C33"/>
    <w:multiLevelType w:val="hybridMultilevel"/>
    <w:tmpl w:val="02666A4E"/>
    <w:lvl w:ilvl="0" w:tplc="35A2DA2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26F8E"/>
    <w:multiLevelType w:val="multilevel"/>
    <w:tmpl w:val="B50890EA"/>
    <w:styleLink w:val="WW8Num36"/>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B11448A"/>
    <w:multiLevelType w:val="multilevel"/>
    <w:tmpl w:val="2564C3C0"/>
    <w:styleLink w:val="WW8Num17"/>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EA34BD"/>
    <w:multiLevelType w:val="multilevel"/>
    <w:tmpl w:val="D22A115A"/>
    <w:styleLink w:val="WW8Num32"/>
    <w:lvl w:ilvl="0">
      <w:numFmt w:val="bullet"/>
      <w:lvlText w:val="•"/>
      <w:lvlJc w:val="left"/>
      <w:pPr>
        <w:ind w:left="1094" w:hanging="357"/>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053055E"/>
    <w:multiLevelType w:val="multilevel"/>
    <w:tmpl w:val="3180547E"/>
    <w:styleLink w:val="WW8Num9"/>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B136C07"/>
    <w:multiLevelType w:val="hybridMultilevel"/>
    <w:tmpl w:val="2C5ADE7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9" w15:restartNumberingAfterBreak="0">
    <w:nsid w:val="259D43DC"/>
    <w:multiLevelType w:val="hybridMultilevel"/>
    <w:tmpl w:val="4A96B4BC"/>
    <w:lvl w:ilvl="0" w:tplc="4B84589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E3789A"/>
    <w:multiLevelType w:val="multilevel"/>
    <w:tmpl w:val="22162C34"/>
    <w:styleLink w:val="WW8Num2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5F7755B"/>
    <w:multiLevelType w:val="multilevel"/>
    <w:tmpl w:val="E7040DA8"/>
    <w:styleLink w:val="WW8Num25"/>
    <w:lvl w:ilvl="0">
      <w:numFmt w:val="bullet"/>
      <w:lvlText w:val="-"/>
      <w:lvlJc w:val="left"/>
      <w:pPr>
        <w:ind w:left="1094" w:hanging="357"/>
      </w:pPr>
      <w:rPr>
        <w:rFonts w:ascii="OpenSymbol" w:hAnsi="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39AE1905"/>
    <w:multiLevelType w:val="hybridMultilevel"/>
    <w:tmpl w:val="16425A66"/>
    <w:lvl w:ilvl="0" w:tplc="B122E22A">
      <w:numFmt w:val="bullet"/>
      <w:lvlText w:val="-"/>
      <w:lvlJc w:val="left"/>
      <w:pPr>
        <w:ind w:left="1495" w:hanging="360"/>
      </w:pPr>
      <w:rPr>
        <w:rFonts w:ascii="Tahoma" w:eastAsia="Times New Roman" w:hAnsi="Tahoma" w:cs="Tahoma" w:hint="default"/>
      </w:rPr>
    </w:lvl>
    <w:lvl w:ilvl="1" w:tplc="040C0003">
      <w:start w:val="1"/>
      <w:numFmt w:val="bullet"/>
      <w:lvlText w:val="o"/>
      <w:lvlJc w:val="left"/>
      <w:pPr>
        <w:ind w:left="2215" w:hanging="360"/>
      </w:pPr>
      <w:rPr>
        <w:rFonts w:ascii="Courier New" w:hAnsi="Courier New" w:cs="Courier New" w:hint="default"/>
      </w:rPr>
    </w:lvl>
    <w:lvl w:ilvl="2" w:tplc="040C0005">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3" w15:restartNumberingAfterBreak="0">
    <w:nsid w:val="3A050368"/>
    <w:multiLevelType w:val="multilevel"/>
    <w:tmpl w:val="AEF44C9A"/>
    <w:styleLink w:val="WW8Num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F753B50"/>
    <w:multiLevelType w:val="hybridMultilevel"/>
    <w:tmpl w:val="41ACB1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1911CB"/>
    <w:multiLevelType w:val="multilevel"/>
    <w:tmpl w:val="ACACF802"/>
    <w:styleLink w:val="WW8Num35"/>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E210371"/>
    <w:multiLevelType w:val="hybridMultilevel"/>
    <w:tmpl w:val="0EAA12C6"/>
    <w:lvl w:ilvl="0" w:tplc="E7F09E5E">
      <w:numFmt w:val="bullet"/>
      <w:lvlText w:val="-"/>
      <w:lvlJc w:val="left"/>
      <w:pPr>
        <w:ind w:left="927" w:hanging="360"/>
      </w:pPr>
      <w:rPr>
        <w:rFonts w:ascii="Calibri" w:eastAsia="Calibri" w:hAnsi="Calibri"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start w:val="1"/>
      <w:numFmt w:val="bullet"/>
      <w:lvlText w:val=""/>
      <w:lvlJc w:val="left"/>
      <w:pPr>
        <w:ind w:left="4527" w:hanging="360"/>
      </w:pPr>
      <w:rPr>
        <w:rFonts w:ascii="Wingdings" w:hAnsi="Wingdings" w:hint="default"/>
      </w:rPr>
    </w:lvl>
    <w:lvl w:ilvl="6" w:tplc="040C0001">
      <w:start w:val="1"/>
      <w:numFmt w:val="bullet"/>
      <w:lvlText w:val=""/>
      <w:lvlJc w:val="left"/>
      <w:pPr>
        <w:ind w:left="5247" w:hanging="360"/>
      </w:pPr>
      <w:rPr>
        <w:rFonts w:ascii="Symbol" w:hAnsi="Symbol" w:hint="default"/>
      </w:rPr>
    </w:lvl>
    <w:lvl w:ilvl="7" w:tplc="040C0003">
      <w:start w:val="1"/>
      <w:numFmt w:val="bullet"/>
      <w:lvlText w:val="o"/>
      <w:lvlJc w:val="left"/>
      <w:pPr>
        <w:ind w:left="5967" w:hanging="360"/>
      </w:pPr>
      <w:rPr>
        <w:rFonts w:ascii="Courier New" w:hAnsi="Courier New" w:cs="Courier New" w:hint="default"/>
      </w:rPr>
    </w:lvl>
    <w:lvl w:ilvl="8" w:tplc="040C0005">
      <w:start w:val="1"/>
      <w:numFmt w:val="bullet"/>
      <w:lvlText w:val=""/>
      <w:lvlJc w:val="left"/>
      <w:pPr>
        <w:ind w:left="6687" w:hanging="360"/>
      </w:pPr>
      <w:rPr>
        <w:rFonts w:ascii="Wingdings" w:hAnsi="Wingdings" w:hint="default"/>
      </w:rPr>
    </w:lvl>
  </w:abstractNum>
  <w:abstractNum w:abstractNumId="17" w15:restartNumberingAfterBreak="0">
    <w:nsid w:val="52CF1506"/>
    <w:multiLevelType w:val="hybridMultilevel"/>
    <w:tmpl w:val="1BF87DE6"/>
    <w:lvl w:ilvl="0" w:tplc="040C000B">
      <w:start w:val="1"/>
      <w:numFmt w:val="bullet"/>
      <w:lvlText w:val=""/>
      <w:lvlJc w:val="left"/>
      <w:pPr>
        <w:ind w:left="1716" w:hanging="360"/>
      </w:pPr>
      <w:rPr>
        <w:rFonts w:ascii="Wingdings" w:hAnsi="Wingdings" w:hint="default"/>
      </w:rPr>
    </w:lvl>
    <w:lvl w:ilvl="1" w:tplc="040C0003">
      <w:start w:val="1"/>
      <w:numFmt w:val="bullet"/>
      <w:lvlText w:val="o"/>
      <w:lvlJc w:val="left"/>
      <w:pPr>
        <w:ind w:left="2436" w:hanging="360"/>
      </w:pPr>
      <w:rPr>
        <w:rFonts w:ascii="Courier New" w:hAnsi="Courier New" w:cs="Courier New" w:hint="default"/>
      </w:rPr>
    </w:lvl>
    <w:lvl w:ilvl="2" w:tplc="040C0005">
      <w:start w:val="1"/>
      <w:numFmt w:val="bullet"/>
      <w:lvlText w:val=""/>
      <w:lvlJc w:val="left"/>
      <w:pPr>
        <w:ind w:left="3156" w:hanging="360"/>
      </w:pPr>
      <w:rPr>
        <w:rFonts w:ascii="Wingdings" w:hAnsi="Wingdings" w:hint="default"/>
      </w:rPr>
    </w:lvl>
    <w:lvl w:ilvl="3" w:tplc="040C0001">
      <w:start w:val="1"/>
      <w:numFmt w:val="bullet"/>
      <w:lvlText w:val=""/>
      <w:lvlJc w:val="left"/>
      <w:pPr>
        <w:ind w:left="3876" w:hanging="360"/>
      </w:pPr>
      <w:rPr>
        <w:rFonts w:ascii="Symbol" w:hAnsi="Symbol" w:hint="default"/>
      </w:rPr>
    </w:lvl>
    <w:lvl w:ilvl="4" w:tplc="040C0003">
      <w:start w:val="1"/>
      <w:numFmt w:val="bullet"/>
      <w:lvlText w:val="o"/>
      <w:lvlJc w:val="left"/>
      <w:pPr>
        <w:ind w:left="4596" w:hanging="360"/>
      </w:pPr>
      <w:rPr>
        <w:rFonts w:ascii="Courier New" w:hAnsi="Courier New" w:cs="Courier New" w:hint="default"/>
      </w:rPr>
    </w:lvl>
    <w:lvl w:ilvl="5" w:tplc="040C0005">
      <w:start w:val="1"/>
      <w:numFmt w:val="bullet"/>
      <w:lvlText w:val=""/>
      <w:lvlJc w:val="left"/>
      <w:pPr>
        <w:ind w:left="5316" w:hanging="360"/>
      </w:pPr>
      <w:rPr>
        <w:rFonts w:ascii="Wingdings" w:hAnsi="Wingdings" w:hint="default"/>
      </w:rPr>
    </w:lvl>
    <w:lvl w:ilvl="6" w:tplc="040C0001">
      <w:start w:val="1"/>
      <w:numFmt w:val="bullet"/>
      <w:lvlText w:val=""/>
      <w:lvlJc w:val="left"/>
      <w:pPr>
        <w:ind w:left="6036" w:hanging="360"/>
      </w:pPr>
      <w:rPr>
        <w:rFonts w:ascii="Symbol" w:hAnsi="Symbol" w:hint="default"/>
      </w:rPr>
    </w:lvl>
    <w:lvl w:ilvl="7" w:tplc="040C0003">
      <w:start w:val="1"/>
      <w:numFmt w:val="bullet"/>
      <w:lvlText w:val="o"/>
      <w:lvlJc w:val="left"/>
      <w:pPr>
        <w:ind w:left="6756" w:hanging="360"/>
      </w:pPr>
      <w:rPr>
        <w:rFonts w:ascii="Courier New" w:hAnsi="Courier New" w:cs="Courier New" w:hint="default"/>
      </w:rPr>
    </w:lvl>
    <w:lvl w:ilvl="8" w:tplc="040C0005">
      <w:start w:val="1"/>
      <w:numFmt w:val="bullet"/>
      <w:lvlText w:val=""/>
      <w:lvlJc w:val="left"/>
      <w:pPr>
        <w:ind w:left="7476" w:hanging="360"/>
      </w:pPr>
      <w:rPr>
        <w:rFonts w:ascii="Wingdings" w:hAnsi="Wingdings" w:hint="default"/>
      </w:rPr>
    </w:lvl>
  </w:abstractNum>
  <w:abstractNum w:abstractNumId="18" w15:restartNumberingAfterBreak="0">
    <w:nsid w:val="5FCD7BC5"/>
    <w:multiLevelType w:val="hybridMultilevel"/>
    <w:tmpl w:val="A7944E24"/>
    <w:lvl w:ilvl="0" w:tplc="040C000B">
      <w:start w:val="1"/>
      <w:numFmt w:val="bullet"/>
      <w:lvlText w:val=""/>
      <w:lvlJc w:val="left"/>
      <w:pPr>
        <w:ind w:left="433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67BB3938"/>
    <w:multiLevelType w:val="hybridMultilevel"/>
    <w:tmpl w:val="51802536"/>
    <w:lvl w:ilvl="0" w:tplc="7C58CA7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014A73"/>
    <w:multiLevelType w:val="hybridMultilevel"/>
    <w:tmpl w:val="F5D48308"/>
    <w:lvl w:ilvl="0" w:tplc="CD84D856">
      <w:start w:val="3"/>
      <w:numFmt w:val="decimal"/>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1" w15:restartNumberingAfterBreak="0">
    <w:nsid w:val="6EBC7046"/>
    <w:multiLevelType w:val="multilevel"/>
    <w:tmpl w:val="DDB40554"/>
    <w:styleLink w:val="WW8Num14"/>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77F95E8C"/>
    <w:multiLevelType w:val="hybridMultilevel"/>
    <w:tmpl w:val="F8B6E80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9F320CA"/>
    <w:multiLevelType w:val="multilevel"/>
    <w:tmpl w:val="44B2D510"/>
    <w:styleLink w:val="WW8Num3"/>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3373727">
    <w:abstractNumId w:val="14"/>
  </w:num>
  <w:num w:numId="2" w16cid:durableId="887179563">
    <w:abstractNumId w:val="7"/>
  </w:num>
  <w:num w:numId="3" w16cid:durableId="822165835">
    <w:abstractNumId w:val="9"/>
  </w:num>
  <w:num w:numId="4" w16cid:durableId="428039627">
    <w:abstractNumId w:val="19"/>
  </w:num>
  <w:num w:numId="5" w16cid:durableId="161433978">
    <w:abstractNumId w:val="20"/>
  </w:num>
  <w:num w:numId="6" w16cid:durableId="1869946835">
    <w:abstractNumId w:val="2"/>
  </w:num>
  <w:num w:numId="7" w16cid:durableId="674183889">
    <w:abstractNumId w:val="0"/>
  </w:num>
  <w:num w:numId="8" w16cid:durableId="286349967">
    <w:abstractNumId w:val="22"/>
  </w:num>
  <w:num w:numId="9" w16cid:durableId="1951039244">
    <w:abstractNumId w:val="8"/>
  </w:num>
  <w:num w:numId="10" w16cid:durableId="1021394956">
    <w:abstractNumId w:val="16"/>
  </w:num>
  <w:num w:numId="11" w16cid:durableId="1148519651">
    <w:abstractNumId w:val="17"/>
  </w:num>
  <w:num w:numId="12" w16cid:durableId="776025194">
    <w:abstractNumId w:val="18"/>
  </w:num>
  <w:num w:numId="13" w16cid:durableId="998381896">
    <w:abstractNumId w:val="23"/>
  </w:num>
  <w:num w:numId="14" w16cid:durableId="258683446">
    <w:abstractNumId w:val="13"/>
  </w:num>
  <w:num w:numId="15" w16cid:durableId="199125664">
    <w:abstractNumId w:val="6"/>
  </w:num>
  <w:num w:numId="16" w16cid:durableId="1434469932">
    <w:abstractNumId w:val="21"/>
  </w:num>
  <w:num w:numId="17" w16cid:durableId="949898520">
    <w:abstractNumId w:val="4"/>
  </w:num>
  <w:num w:numId="18" w16cid:durableId="1407803282">
    <w:abstractNumId w:val="1"/>
  </w:num>
  <w:num w:numId="19" w16cid:durableId="532303158">
    <w:abstractNumId w:val="10"/>
  </w:num>
  <w:num w:numId="20" w16cid:durableId="1357192562">
    <w:abstractNumId w:val="11"/>
  </w:num>
  <w:num w:numId="21" w16cid:durableId="1532722473">
    <w:abstractNumId w:val="5"/>
  </w:num>
  <w:num w:numId="22" w16cid:durableId="1951817912">
    <w:abstractNumId w:val="15"/>
  </w:num>
  <w:num w:numId="23" w16cid:durableId="937716424">
    <w:abstractNumId w:val="3"/>
  </w:num>
  <w:num w:numId="24" w16cid:durableId="1341471279">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E42"/>
    <w:rsid w:val="00002157"/>
    <w:rsid w:val="00003EC2"/>
    <w:rsid w:val="00006077"/>
    <w:rsid w:val="00006AFB"/>
    <w:rsid w:val="000074AC"/>
    <w:rsid w:val="0001075A"/>
    <w:rsid w:val="0001150A"/>
    <w:rsid w:val="00011950"/>
    <w:rsid w:val="00013B3B"/>
    <w:rsid w:val="00014045"/>
    <w:rsid w:val="00014E3F"/>
    <w:rsid w:val="0001506A"/>
    <w:rsid w:val="00016E94"/>
    <w:rsid w:val="000172E8"/>
    <w:rsid w:val="000201B9"/>
    <w:rsid w:val="0002155A"/>
    <w:rsid w:val="00021FA8"/>
    <w:rsid w:val="00023709"/>
    <w:rsid w:val="00023B73"/>
    <w:rsid w:val="00023BC6"/>
    <w:rsid w:val="000246D0"/>
    <w:rsid w:val="000251D2"/>
    <w:rsid w:val="000316C6"/>
    <w:rsid w:val="00031CFD"/>
    <w:rsid w:val="000350C4"/>
    <w:rsid w:val="00035585"/>
    <w:rsid w:val="0003599C"/>
    <w:rsid w:val="000371DA"/>
    <w:rsid w:val="000410C1"/>
    <w:rsid w:val="000415DE"/>
    <w:rsid w:val="00043095"/>
    <w:rsid w:val="000442E1"/>
    <w:rsid w:val="0004692B"/>
    <w:rsid w:val="00046968"/>
    <w:rsid w:val="00052305"/>
    <w:rsid w:val="000557E1"/>
    <w:rsid w:val="00057580"/>
    <w:rsid w:val="00060815"/>
    <w:rsid w:val="00060871"/>
    <w:rsid w:val="00061503"/>
    <w:rsid w:val="00061985"/>
    <w:rsid w:val="0006323B"/>
    <w:rsid w:val="000632F8"/>
    <w:rsid w:val="00064963"/>
    <w:rsid w:val="00067FE2"/>
    <w:rsid w:val="00072CD7"/>
    <w:rsid w:val="000743F7"/>
    <w:rsid w:val="00075CEB"/>
    <w:rsid w:val="00077611"/>
    <w:rsid w:val="00077A1E"/>
    <w:rsid w:val="00077EE3"/>
    <w:rsid w:val="00080403"/>
    <w:rsid w:val="0008586E"/>
    <w:rsid w:val="000900FB"/>
    <w:rsid w:val="00091739"/>
    <w:rsid w:val="000918D6"/>
    <w:rsid w:val="00092CB4"/>
    <w:rsid w:val="000952FD"/>
    <w:rsid w:val="00095515"/>
    <w:rsid w:val="0009768F"/>
    <w:rsid w:val="000A13AF"/>
    <w:rsid w:val="000A20F9"/>
    <w:rsid w:val="000A3AE7"/>
    <w:rsid w:val="000A3E94"/>
    <w:rsid w:val="000A3ECD"/>
    <w:rsid w:val="000A4274"/>
    <w:rsid w:val="000A42C1"/>
    <w:rsid w:val="000A63BF"/>
    <w:rsid w:val="000A6997"/>
    <w:rsid w:val="000A6F86"/>
    <w:rsid w:val="000B4A1B"/>
    <w:rsid w:val="000B5BDC"/>
    <w:rsid w:val="000B7712"/>
    <w:rsid w:val="000B7B19"/>
    <w:rsid w:val="000C07E2"/>
    <w:rsid w:val="000C1885"/>
    <w:rsid w:val="000C431A"/>
    <w:rsid w:val="000C6663"/>
    <w:rsid w:val="000D0183"/>
    <w:rsid w:val="000D1D37"/>
    <w:rsid w:val="000D3174"/>
    <w:rsid w:val="000D7305"/>
    <w:rsid w:val="000D7D6D"/>
    <w:rsid w:val="000E07ED"/>
    <w:rsid w:val="000E1359"/>
    <w:rsid w:val="000E21C8"/>
    <w:rsid w:val="000E21EC"/>
    <w:rsid w:val="000E2386"/>
    <w:rsid w:val="000E3A02"/>
    <w:rsid w:val="000E4BDD"/>
    <w:rsid w:val="000F40AA"/>
    <w:rsid w:val="000F5446"/>
    <w:rsid w:val="000F6BBD"/>
    <w:rsid w:val="000F7942"/>
    <w:rsid w:val="001015EA"/>
    <w:rsid w:val="00101CC2"/>
    <w:rsid w:val="00102B4D"/>
    <w:rsid w:val="001041BA"/>
    <w:rsid w:val="0010489F"/>
    <w:rsid w:val="00105AC2"/>
    <w:rsid w:val="00107DF8"/>
    <w:rsid w:val="001116E0"/>
    <w:rsid w:val="0011349E"/>
    <w:rsid w:val="00114D45"/>
    <w:rsid w:val="001156F8"/>
    <w:rsid w:val="00117909"/>
    <w:rsid w:val="00122206"/>
    <w:rsid w:val="001257AC"/>
    <w:rsid w:val="00125DC8"/>
    <w:rsid w:val="001265C0"/>
    <w:rsid w:val="0013307D"/>
    <w:rsid w:val="00133AC4"/>
    <w:rsid w:val="001342E6"/>
    <w:rsid w:val="00134663"/>
    <w:rsid w:val="0014027A"/>
    <w:rsid w:val="0014350E"/>
    <w:rsid w:val="00144E4F"/>
    <w:rsid w:val="00145166"/>
    <w:rsid w:val="00145903"/>
    <w:rsid w:val="00145DCD"/>
    <w:rsid w:val="001464B3"/>
    <w:rsid w:val="00150135"/>
    <w:rsid w:val="001502A2"/>
    <w:rsid w:val="001516C9"/>
    <w:rsid w:val="00151A6A"/>
    <w:rsid w:val="00152535"/>
    <w:rsid w:val="00154450"/>
    <w:rsid w:val="00155020"/>
    <w:rsid w:val="00155779"/>
    <w:rsid w:val="00155862"/>
    <w:rsid w:val="00157D4B"/>
    <w:rsid w:val="0016067E"/>
    <w:rsid w:val="00160EAA"/>
    <w:rsid w:val="0016138D"/>
    <w:rsid w:val="00161991"/>
    <w:rsid w:val="00164568"/>
    <w:rsid w:val="001671C8"/>
    <w:rsid w:val="0017196A"/>
    <w:rsid w:val="00171C57"/>
    <w:rsid w:val="00173D43"/>
    <w:rsid w:val="00174B35"/>
    <w:rsid w:val="00174DB3"/>
    <w:rsid w:val="001751F7"/>
    <w:rsid w:val="0017591E"/>
    <w:rsid w:val="00180E03"/>
    <w:rsid w:val="00181947"/>
    <w:rsid w:val="00181B80"/>
    <w:rsid w:val="00184D8C"/>
    <w:rsid w:val="00185B63"/>
    <w:rsid w:val="00185E3C"/>
    <w:rsid w:val="00186DA5"/>
    <w:rsid w:val="00190A0B"/>
    <w:rsid w:val="001921CF"/>
    <w:rsid w:val="00192944"/>
    <w:rsid w:val="00193306"/>
    <w:rsid w:val="00193C1D"/>
    <w:rsid w:val="0019420A"/>
    <w:rsid w:val="001958BF"/>
    <w:rsid w:val="00196F39"/>
    <w:rsid w:val="00197AFC"/>
    <w:rsid w:val="001A11AF"/>
    <w:rsid w:val="001A1FAC"/>
    <w:rsid w:val="001A3183"/>
    <w:rsid w:val="001A656B"/>
    <w:rsid w:val="001A70EB"/>
    <w:rsid w:val="001A7506"/>
    <w:rsid w:val="001A7B0B"/>
    <w:rsid w:val="001B25E3"/>
    <w:rsid w:val="001B2A21"/>
    <w:rsid w:val="001B3BEC"/>
    <w:rsid w:val="001B4478"/>
    <w:rsid w:val="001B79D6"/>
    <w:rsid w:val="001C35D8"/>
    <w:rsid w:val="001C44F9"/>
    <w:rsid w:val="001C45F8"/>
    <w:rsid w:val="001C531E"/>
    <w:rsid w:val="001C56F6"/>
    <w:rsid w:val="001C67DE"/>
    <w:rsid w:val="001C7C4A"/>
    <w:rsid w:val="001D07C9"/>
    <w:rsid w:val="001D0AA5"/>
    <w:rsid w:val="001D257B"/>
    <w:rsid w:val="001D37EE"/>
    <w:rsid w:val="001D4832"/>
    <w:rsid w:val="001D5B49"/>
    <w:rsid w:val="001D7C12"/>
    <w:rsid w:val="001E06C3"/>
    <w:rsid w:val="001E0B75"/>
    <w:rsid w:val="001E244B"/>
    <w:rsid w:val="001E281F"/>
    <w:rsid w:val="001E5709"/>
    <w:rsid w:val="001E5DB2"/>
    <w:rsid w:val="001E6342"/>
    <w:rsid w:val="001F0690"/>
    <w:rsid w:val="001F0B31"/>
    <w:rsid w:val="001F2E34"/>
    <w:rsid w:val="001F4D2B"/>
    <w:rsid w:val="001F726F"/>
    <w:rsid w:val="00201657"/>
    <w:rsid w:val="00202A83"/>
    <w:rsid w:val="00204181"/>
    <w:rsid w:val="002045DA"/>
    <w:rsid w:val="0020685E"/>
    <w:rsid w:val="00206C7A"/>
    <w:rsid w:val="002131A4"/>
    <w:rsid w:val="00213692"/>
    <w:rsid w:val="00216BB9"/>
    <w:rsid w:val="00216F1C"/>
    <w:rsid w:val="0022138A"/>
    <w:rsid w:val="00222128"/>
    <w:rsid w:val="00224CD1"/>
    <w:rsid w:val="002260F8"/>
    <w:rsid w:val="002268DA"/>
    <w:rsid w:val="00227082"/>
    <w:rsid w:val="00227883"/>
    <w:rsid w:val="0023159C"/>
    <w:rsid w:val="00237302"/>
    <w:rsid w:val="00237AB8"/>
    <w:rsid w:val="0024161E"/>
    <w:rsid w:val="00242E21"/>
    <w:rsid w:val="002447A6"/>
    <w:rsid w:val="00244F59"/>
    <w:rsid w:val="002475FB"/>
    <w:rsid w:val="0024780D"/>
    <w:rsid w:val="00247FC3"/>
    <w:rsid w:val="002526FF"/>
    <w:rsid w:val="002538D6"/>
    <w:rsid w:val="00255664"/>
    <w:rsid w:val="00257106"/>
    <w:rsid w:val="002606BA"/>
    <w:rsid w:val="00260B64"/>
    <w:rsid w:val="002639D7"/>
    <w:rsid w:val="00267838"/>
    <w:rsid w:val="00270210"/>
    <w:rsid w:val="002713F4"/>
    <w:rsid w:val="0027193E"/>
    <w:rsid w:val="0027436F"/>
    <w:rsid w:val="00275899"/>
    <w:rsid w:val="0027641C"/>
    <w:rsid w:val="00277DBC"/>
    <w:rsid w:val="00280A4E"/>
    <w:rsid w:val="00280ABF"/>
    <w:rsid w:val="00280E43"/>
    <w:rsid w:val="00281000"/>
    <w:rsid w:val="00281B7F"/>
    <w:rsid w:val="00281BA0"/>
    <w:rsid w:val="00286B23"/>
    <w:rsid w:val="002876EB"/>
    <w:rsid w:val="00287DEE"/>
    <w:rsid w:val="00290709"/>
    <w:rsid w:val="00291774"/>
    <w:rsid w:val="00293CD7"/>
    <w:rsid w:val="00294764"/>
    <w:rsid w:val="002957F5"/>
    <w:rsid w:val="00296198"/>
    <w:rsid w:val="00297D81"/>
    <w:rsid w:val="002A31BC"/>
    <w:rsid w:val="002A416C"/>
    <w:rsid w:val="002A4A38"/>
    <w:rsid w:val="002A5402"/>
    <w:rsid w:val="002A645B"/>
    <w:rsid w:val="002A68B1"/>
    <w:rsid w:val="002A72BC"/>
    <w:rsid w:val="002B7207"/>
    <w:rsid w:val="002C0502"/>
    <w:rsid w:val="002C09B3"/>
    <w:rsid w:val="002C0B4F"/>
    <w:rsid w:val="002C110E"/>
    <w:rsid w:val="002C2003"/>
    <w:rsid w:val="002C2D6D"/>
    <w:rsid w:val="002C4A74"/>
    <w:rsid w:val="002C4CFE"/>
    <w:rsid w:val="002C7CCB"/>
    <w:rsid w:val="002D3438"/>
    <w:rsid w:val="002D5FA3"/>
    <w:rsid w:val="002D6072"/>
    <w:rsid w:val="002D7F29"/>
    <w:rsid w:val="002E1E63"/>
    <w:rsid w:val="002E29E2"/>
    <w:rsid w:val="002E678B"/>
    <w:rsid w:val="002E7D9E"/>
    <w:rsid w:val="002F073A"/>
    <w:rsid w:val="002F10CC"/>
    <w:rsid w:val="002F1D1B"/>
    <w:rsid w:val="002F1D34"/>
    <w:rsid w:val="002F351C"/>
    <w:rsid w:val="002F468C"/>
    <w:rsid w:val="002F4AE2"/>
    <w:rsid w:val="00300383"/>
    <w:rsid w:val="003007C6"/>
    <w:rsid w:val="00300C80"/>
    <w:rsid w:val="00300EFD"/>
    <w:rsid w:val="00302EDA"/>
    <w:rsid w:val="00307CD5"/>
    <w:rsid w:val="00307EEF"/>
    <w:rsid w:val="00310825"/>
    <w:rsid w:val="00312A1B"/>
    <w:rsid w:val="0032057A"/>
    <w:rsid w:val="00322E6B"/>
    <w:rsid w:val="003235FB"/>
    <w:rsid w:val="00325A9D"/>
    <w:rsid w:val="0032775C"/>
    <w:rsid w:val="00331CAA"/>
    <w:rsid w:val="003327F0"/>
    <w:rsid w:val="003350C3"/>
    <w:rsid w:val="0034006B"/>
    <w:rsid w:val="003437DD"/>
    <w:rsid w:val="00343B58"/>
    <w:rsid w:val="003447C4"/>
    <w:rsid w:val="003477F4"/>
    <w:rsid w:val="00351723"/>
    <w:rsid w:val="003536AF"/>
    <w:rsid w:val="003544D5"/>
    <w:rsid w:val="0036205F"/>
    <w:rsid w:val="00366230"/>
    <w:rsid w:val="00366925"/>
    <w:rsid w:val="003671E3"/>
    <w:rsid w:val="0036746F"/>
    <w:rsid w:val="003707A2"/>
    <w:rsid w:val="00370B40"/>
    <w:rsid w:val="00370B6D"/>
    <w:rsid w:val="0037502F"/>
    <w:rsid w:val="00375252"/>
    <w:rsid w:val="00375475"/>
    <w:rsid w:val="00375F1F"/>
    <w:rsid w:val="00375FCE"/>
    <w:rsid w:val="00376077"/>
    <w:rsid w:val="003776D5"/>
    <w:rsid w:val="003821C6"/>
    <w:rsid w:val="00383C65"/>
    <w:rsid w:val="00383DFC"/>
    <w:rsid w:val="003841AD"/>
    <w:rsid w:val="00385319"/>
    <w:rsid w:val="0038618A"/>
    <w:rsid w:val="00392A29"/>
    <w:rsid w:val="00394378"/>
    <w:rsid w:val="00395213"/>
    <w:rsid w:val="0039677C"/>
    <w:rsid w:val="00396A74"/>
    <w:rsid w:val="003A1C44"/>
    <w:rsid w:val="003A2429"/>
    <w:rsid w:val="003A2D56"/>
    <w:rsid w:val="003A314C"/>
    <w:rsid w:val="003A42E0"/>
    <w:rsid w:val="003B0F0C"/>
    <w:rsid w:val="003B2BA1"/>
    <w:rsid w:val="003B4C62"/>
    <w:rsid w:val="003B6698"/>
    <w:rsid w:val="003B6818"/>
    <w:rsid w:val="003C0DD5"/>
    <w:rsid w:val="003C1049"/>
    <w:rsid w:val="003C2423"/>
    <w:rsid w:val="003C2512"/>
    <w:rsid w:val="003C2B96"/>
    <w:rsid w:val="003C42A7"/>
    <w:rsid w:val="003C4992"/>
    <w:rsid w:val="003C4EE3"/>
    <w:rsid w:val="003C617E"/>
    <w:rsid w:val="003C61FE"/>
    <w:rsid w:val="003C7035"/>
    <w:rsid w:val="003C774C"/>
    <w:rsid w:val="003D01EE"/>
    <w:rsid w:val="003D226C"/>
    <w:rsid w:val="003D2950"/>
    <w:rsid w:val="003D2AE2"/>
    <w:rsid w:val="003D2EB0"/>
    <w:rsid w:val="003D3ADA"/>
    <w:rsid w:val="003D3CC7"/>
    <w:rsid w:val="003D4502"/>
    <w:rsid w:val="003D7A3A"/>
    <w:rsid w:val="003E0EF2"/>
    <w:rsid w:val="003E2512"/>
    <w:rsid w:val="003E2FE5"/>
    <w:rsid w:val="003E440C"/>
    <w:rsid w:val="003E5534"/>
    <w:rsid w:val="003F101B"/>
    <w:rsid w:val="003F377B"/>
    <w:rsid w:val="003F3FC9"/>
    <w:rsid w:val="00401140"/>
    <w:rsid w:val="004032F6"/>
    <w:rsid w:val="00403C67"/>
    <w:rsid w:val="004063B0"/>
    <w:rsid w:val="00410D99"/>
    <w:rsid w:val="00412125"/>
    <w:rsid w:val="0041372B"/>
    <w:rsid w:val="00414A04"/>
    <w:rsid w:val="00421ED1"/>
    <w:rsid w:val="00422F0A"/>
    <w:rsid w:val="004232D9"/>
    <w:rsid w:val="0042419B"/>
    <w:rsid w:val="004279EF"/>
    <w:rsid w:val="004304BB"/>
    <w:rsid w:val="00430F15"/>
    <w:rsid w:val="0043269F"/>
    <w:rsid w:val="00433D52"/>
    <w:rsid w:val="00434D8B"/>
    <w:rsid w:val="00435BE3"/>
    <w:rsid w:val="00437859"/>
    <w:rsid w:val="004379B9"/>
    <w:rsid w:val="00437CE0"/>
    <w:rsid w:val="00441F6B"/>
    <w:rsid w:val="00441FE6"/>
    <w:rsid w:val="00444251"/>
    <w:rsid w:val="0044583E"/>
    <w:rsid w:val="00446396"/>
    <w:rsid w:val="00447640"/>
    <w:rsid w:val="0045212D"/>
    <w:rsid w:val="00454392"/>
    <w:rsid w:val="0045659A"/>
    <w:rsid w:val="0045664C"/>
    <w:rsid w:val="00461A1F"/>
    <w:rsid w:val="00462932"/>
    <w:rsid w:val="0046344D"/>
    <w:rsid w:val="00463D77"/>
    <w:rsid w:val="004645DE"/>
    <w:rsid w:val="00464A2E"/>
    <w:rsid w:val="00464D8A"/>
    <w:rsid w:val="00464EF0"/>
    <w:rsid w:val="00465327"/>
    <w:rsid w:val="00466C28"/>
    <w:rsid w:val="00470AE3"/>
    <w:rsid w:val="00471778"/>
    <w:rsid w:val="00471787"/>
    <w:rsid w:val="004723D2"/>
    <w:rsid w:val="00473F75"/>
    <w:rsid w:val="00482763"/>
    <w:rsid w:val="004874CF"/>
    <w:rsid w:val="00492270"/>
    <w:rsid w:val="00492ECD"/>
    <w:rsid w:val="004930AF"/>
    <w:rsid w:val="0049474B"/>
    <w:rsid w:val="00496731"/>
    <w:rsid w:val="004A1AA1"/>
    <w:rsid w:val="004A1ACB"/>
    <w:rsid w:val="004B0078"/>
    <w:rsid w:val="004B0FBD"/>
    <w:rsid w:val="004B1404"/>
    <w:rsid w:val="004B7BC2"/>
    <w:rsid w:val="004B7BE6"/>
    <w:rsid w:val="004C02FD"/>
    <w:rsid w:val="004C150E"/>
    <w:rsid w:val="004C1CF6"/>
    <w:rsid w:val="004C66CB"/>
    <w:rsid w:val="004C68E8"/>
    <w:rsid w:val="004D1B6B"/>
    <w:rsid w:val="004D1D10"/>
    <w:rsid w:val="004D2485"/>
    <w:rsid w:val="004D27BC"/>
    <w:rsid w:val="004D3457"/>
    <w:rsid w:val="004D37A0"/>
    <w:rsid w:val="004D3858"/>
    <w:rsid w:val="004D4B35"/>
    <w:rsid w:val="004D50B5"/>
    <w:rsid w:val="004D7973"/>
    <w:rsid w:val="004E3F17"/>
    <w:rsid w:val="004E75A3"/>
    <w:rsid w:val="004F06F0"/>
    <w:rsid w:val="004F1163"/>
    <w:rsid w:val="004F24EC"/>
    <w:rsid w:val="004F4610"/>
    <w:rsid w:val="004F515E"/>
    <w:rsid w:val="004F783E"/>
    <w:rsid w:val="004F7CCE"/>
    <w:rsid w:val="00501B1A"/>
    <w:rsid w:val="005020CC"/>
    <w:rsid w:val="00502A71"/>
    <w:rsid w:val="0050367E"/>
    <w:rsid w:val="005055EC"/>
    <w:rsid w:val="005110B1"/>
    <w:rsid w:val="00511819"/>
    <w:rsid w:val="00513642"/>
    <w:rsid w:val="00523FDA"/>
    <w:rsid w:val="00525AB3"/>
    <w:rsid w:val="0052699E"/>
    <w:rsid w:val="00526BEE"/>
    <w:rsid w:val="00526DB5"/>
    <w:rsid w:val="00527271"/>
    <w:rsid w:val="00531A0E"/>
    <w:rsid w:val="00531C65"/>
    <w:rsid w:val="00533027"/>
    <w:rsid w:val="00534081"/>
    <w:rsid w:val="00535E59"/>
    <w:rsid w:val="00536665"/>
    <w:rsid w:val="00537A80"/>
    <w:rsid w:val="00541130"/>
    <w:rsid w:val="005415F5"/>
    <w:rsid w:val="00541CDC"/>
    <w:rsid w:val="00545338"/>
    <w:rsid w:val="005457F9"/>
    <w:rsid w:val="005458F7"/>
    <w:rsid w:val="00550447"/>
    <w:rsid w:val="00550ECF"/>
    <w:rsid w:val="005514B4"/>
    <w:rsid w:val="005529B3"/>
    <w:rsid w:val="00552D6A"/>
    <w:rsid w:val="0055387D"/>
    <w:rsid w:val="00555377"/>
    <w:rsid w:val="00555CEC"/>
    <w:rsid w:val="005567B2"/>
    <w:rsid w:val="00561765"/>
    <w:rsid w:val="00563243"/>
    <w:rsid w:val="005646F7"/>
    <w:rsid w:val="00564E98"/>
    <w:rsid w:val="00565190"/>
    <w:rsid w:val="005701C6"/>
    <w:rsid w:val="0057103F"/>
    <w:rsid w:val="00571B79"/>
    <w:rsid w:val="005734A6"/>
    <w:rsid w:val="005755C6"/>
    <w:rsid w:val="00575E95"/>
    <w:rsid w:val="0058124B"/>
    <w:rsid w:val="00582579"/>
    <w:rsid w:val="00582A39"/>
    <w:rsid w:val="005852D1"/>
    <w:rsid w:val="00586E86"/>
    <w:rsid w:val="00592F5C"/>
    <w:rsid w:val="005963AF"/>
    <w:rsid w:val="00596D98"/>
    <w:rsid w:val="005A1427"/>
    <w:rsid w:val="005A18DE"/>
    <w:rsid w:val="005A1920"/>
    <w:rsid w:val="005A2B1E"/>
    <w:rsid w:val="005A3674"/>
    <w:rsid w:val="005A3B5F"/>
    <w:rsid w:val="005A554B"/>
    <w:rsid w:val="005A7F1B"/>
    <w:rsid w:val="005B0EB2"/>
    <w:rsid w:val="005B18B3"/>
    <w:rsid w:val="005B510F"/>
    <w:rsid w:val="005B5974"/>
    <w:rsid w:val="005B6012"/>
    <w:rsid w:val="005B6D39"/>
    <w:rsid w:val="005B6E6C"/>
    <w:rsid w:val="005C01A7"/>
    <w:rsid w:val="005C0828"/>
    <w:rsid w:val="005C0D26"/>
    <w:rsid w:val="005C1AA9"/>
    <w:rsid w:val="005C41F1"/>
    <w:rsid w:val="005C59ED"/>
    <w:rsid w:val="005C7483"/>
    <w:rsid w:val="005C77BC"/>
    <w:rsid w:val="005C7DF4"/>
    <w:rsid w:val="005D0B27"/>
    <w:rsid w:val="005D248D"/>
    <w:rsid w:val="005D31CC"/>
    <w:rsid w:val="005D6AE4"/>
    <w:rsid w:val="005E0582"/>
    <w:rsid w:val="005E07F0"/>
    <w:rsid w:val="005E0BB1"/>
    <w:rsid w:val="005E29F2"/>
    <w:rsid w:val="005E6B9C"/>
    <w:rsid w:val="005E7656"/>
    <w:rsid w:val="005F0F42"/>
    <w:rsid w:val="005F1E42"/>
    <w:rsid w:val="005F2E8B"/>
    <w:rsid w:val="005F460B"/>
    <w:rsid w:val="00600D33"/>
    <w:rsid w:val="006031CC"/>
    <w:rsid w:val="00604349"/>
    <w:rsid w:val="00605B0D"/>
    <w:rsid w:val="00613961"/>
    <w:rsid w:val="00616832"/>
    <w:rsid w:val="00617910"/>
    <w:rsid w:val="006202A9"/>
    <w:rsid w:val="00620A5F"/>
    <w:rsid w:val="00621901"/>
    <w:rsid w:val="00627069"/>
    <w:rsid w:val="006275BB"/>
    <w:rsid w:val="00627987"/>
    <w:rsid w:val="006300B8"/>
    <w:rsid w:val="006308C5"/>
    <w:rsid w:val="00630E77"/>
    <w:rsid w:val="006318D3"/>
    <w:rsid w:val="00631EB0"/>
    <w:rsid w:val="0063448C"/>
    <w:rsid w:val="0063449C"/>
    <w:rsid w:val="00636BE4"/>
    <w:rsid w:val="00640407"/>
    <w:rsid w:val="0064059F"/>
    <w:rsid w:val="00640845"/>
    <w:rsid w:val="00641499"/>
    <w:rsid w:val="00641AF5"/>
    <w:rsid w:val="00642736"/>
    <w:rsid w:val="0064449F"/>
    <w:rsid w:val="006459CA"/>
    <w:rsid w:val="00645D21"/>
    <w:rsid w:val="0064622D"/>
    <w:rsid w:val="00646FE0"/>
    <w:rsid w:val="00651B5B"/>
    <w:rsid w:val="00652AB0"/>
    <w:rsid w:val="006555F2"/>
    <w:rsid w:val="00655C0C"/>
    <w:rsid w:val="00655D2F"/>
    <w:rsid w:val="00656F36"/>
    <w:rsid w:val="00657B0C"/>
    <w:rsid w:val="00660611"/>
    <w:rsid w:val="006636B8"/>
    <w:rsid w:val="00663AE1"/>
    <w:rsid w:val="00663C2A"/>
    <w:rsid w:val="006645C4"/>
    <w:rsid w:val="00665306"/>
    <w:rsid w:val="00665A1B"/>
    <w:rsid w:val="00666036"/>
    <w:rsid w:val="00671EC8"/>
    <w:rsid w:val="00671FD3"/>
    <w:rsid w:val="006723A1"/>
    <w:rsid w:val="006728FA"/>
    <w:rsid w:val="0067532A"/>
    <w:rsid w:val="0067541E"/>
    <w:rsid w:val="006813E3"/>
    <w:rsid w:val="006818F1"/>
    <w:rsid w:val="006851D0"/>
    <w:rsid w:val="006852F5"/>
    <w:rsid w:val="00686930"/>
    <w:rsid w:val="006905BD"/>
    <w:rsid w:val="00690825"/>
    <w:rsid w:val="00690A3F"/>
    <w:rsid w:val="00694835"/>
    <w:rsid w:val="00694DF1"/>
    <w:rsid w:val="006950F4"/>
    <w:rsid w:val="006951B2"/>
    <w:rsid w:val="006A0A89"/>
    <w:rsid w:val="006A38F1"/>
    <w:rsid w:val="006A7A80"/>
    <w:rsid w:val="006B0BA0"/>
    <w:rsid w:val="006B0CF9"/>
    <w:rsid w:val="006B110A"/>
    <w:rsid w:val="006B27C7"/>
    <w:rsid w:val="006B4A13"/>
    <w:rsid w:val="006B5141"/>
    <w:rsid w:val="006C11D4"/>
    <w:rsid w:val="006C1463"/>
    <w:rsid w:val="006C17AC"/>
    <w:rsid w:val="006C7B79"/>
    <w:rsid w:val="006D0B3D"/>
    <w:rsid w:val="006D10C4"/>
    <w:rsid w:val="006D2629"/>
    <w:rsid w:val="006D2ED3"/>
    <w:rsid w:val="006D3F1B"/>
    <w:rsid w:val="006D5300"/>
    <w:rsid w:val="006D6927"/>
    <w:rsid w:val="006D7856"/>
    <w:rsid w:val="006D7E7A"/>
    <w:rsid w:val="006D7F20"/>
    <w:rsid w:val="006E1708"/>
    <w:rsid w:val="006E4457"/>
    <w:rsid w:val="006E54F9"/>
    <w:rsid w:val="006E5753"/>
    <w:rsid w:val="006E736E"/>
    <w:rsid w:val="006F0900"/>
    <w:rsid w:val="006F0F60"/>
    <w:rsid w:val="006F7C19"/>
    <w:rsid w:val="00700656"/>
    <w:rsid w:val="007025F4"/>
    <w:rsid w:val="007027ED"/>
    <w:rsid w:val="00703FF1"/>
    <w:rsid w:val="00705676"/>
    <w:rsid w:val="00705D97"/>
    <w:rsid w:val="00706308"/>
    <w:rsid w:val="007101EB"/>
    <w:rsid w:val="00713BAE"/>
    <w:rsid w:val="0071493B"/>
    <w:rsid w:val="00716F0C"/>
    <w:rsid w:val="00717FE7"/>
    <w:rsid w:val="00720A8E"/>
    <w:rsid w:val="007213C6"/>
    <w:rsid w:val="0072161B"/>
    <w:rsid w:val="00722FD2"/>
    <w:rsid w:val="00723F83"/>
    <w:rsid w:val="007244C5"/>
    <w:rsid w:val="00724D92"/>
    <w:rsid w:val="00727958"/>
    <w:rsid w:val="00731C5B"/>
    <w:rsid w:val="00733F4B"/>
    <w:rsid w:val="0073538C"/>
    <w:rsid w:val="007375B8"/>
    <w:rsid w:val="00740321"/>
    <w:rsid w:val="00740DF5"/>
    <w:rsid w:val="007420B5"/>
    <w:rsid w:val="00742E7A"/>
    <w:rsid w:val="00743836"/>
    <w:rsid w:val="00744014"/>
    <w:rsid w:val="007478E2"/>
    <w:rsid w:val="0075399F"/>
    <w:rsid w:val="0075500A"/>
    <w:rsid w:val="007552DC"/>
    <w:rsid w:val="00756CA0"/>
    <w:rsid w:val="00760549"/>
    <w:rsid w:val="007614CF"/>
    <w:rsid w:val="00762DB9"/>
    <w:rsid w:val="007639B6"/>
    <w:rsid w:val="00763CA4"/>
    <w:rsid w:val="007642A5"/>
    <w:rsid w:val="00766304"/>
    <w:rsid w:val="0077019C"/>
    <w:rsid w:val="00770413"/>
    <w:rsid w:val="00780374"/>
    <w:rsid w:val="007807C0"/>
    <w:rsid w:val="00781D31"/>
    <w:rsid w:val="00781DAA"/>
    <w:rsid w:val="00782078"/>
    <w:rsid w:val="007826D4"/>
    <w:rsid w:val="007826EB"/>
    <w:rsid w:val="0078405F"/>
    <w:rsid w:val="00790656"/>
    <w:rsid w:val="007906BA"/>
    <w:rsid w:val="00791A3D"/>
    <w:rsid w:val="00792D75"/>
    <w:rsid w:val="007932FB"/>
    <w:rsid w:val="00793931"/>
    <w:rsid w:val="007943E6"/>
    <w:rsid w:val="00796432"/>
    <w:rsid w:val="0079643B"/>
    <w:rsid w:val="00797148"/>
    <w:rsid w:val="007A0661"/>
    <w:rsid w:val="007A0828"/>
    <w:rsid w:val="007A09A3"/>
    <w:rsid w:val="007A108D"/>
    <w:rsid w:val="007A1610"/>
    <w:rsid w:val="007A2085"/>
    <w:rsid w:val="007A2CFF"/>
    <w:rsid w:val="007A4C15"/>
    <w:rsid w:val="007A5A2B"/>
    <w:rsid w:val="007A66AE"/>
    <w:rsid w:val="007A6CD0"/>
    <w:rsid w:val="007A7264"/>
    <w:rsid w:val="007A72BB"/>
    <w:rsid w:val="007A756A"/>
    <w:rsid w:val="007B0621"/>
    <w:rsid w:val="007B293E"/>
    <w:rsid w:val="007B2FB4"/>
    <w:rsid w:val="007B3B25"/>
    <w:rsid w:val="007B3F65"/>
    <w:rsid w:val="007B4014"/>
    <w:rsid w:val="007B4FD3"/>
    <w:rsid w:val="007B582D"/>
    <w:rsid w:val="007B58D7"/>
    <w:rsid w:val="007C288E"/>
    <w:rsid w:val="007C3DDE"/>
    <w:rsid w:val="007C4910"/>
    <w:rsid w:val="007C5CE9"/>
    <w:rsid w:val="007C6051"/>
    <w:rsid w:val="007C6B88"/>
    <w:rsid w:val="007C7C07"/>
    <w:rsid w:val="007D0FA9"/>
    <w:rsid w:val="007D2D32"/>
    <w:rsid w:val="007D77E6"/>
    <w:rsid w:val="007E251E"/>
    <w:rsid w:val="007E527C"/>
    <w:rsid w:val="007E62A3"/>
    <w:rsid w:val="007E6E69"/>
    <w:rsid w:val="007E77AE"/>
    <w:rsid w:val="007F04A5"/>
    <w:rsid w:val="007F1B6C"/>
    <w:rsid w:val="007F26F7"/>
    <w:rsid w:val="007F2BB3"/>
    <w:rsid w:val="007F3F0A"/>
    <w:rsid w:val="007F64E2"/>
    <w:rsid w:val="007F6B92"/>
    <w:rsid w:val="007F79C2"/>
    <w:rsid w:val="008030C8"/>
    <w:rsid w:val="00803B2F"/>
    <w:rsid w:val="0080520E"/>
    <w:rsid w:val="0080535E"/>
    <w:rsid w:val="00806481"/>
    <w:rsid w:val="00807256"/>
    <w:rsid w:val="008101B8"/>
    <w:rsid w:val="00811A06"/>
    <w:rsid w:val="00813376"/>
    <w:rsid w:val="00814E27"/>
    <w:rsid w:val="00816262"/>
    <w:rsid w:val="008163A9"/>
    <w:rsid w:val="00816D1B"/>
    <w:rsid w:val="00816F40"/>
    <w:rsid w:val="00821448"/>
    <w:rsid w:val="008237D4"/>
    <w:rsid w:val="008240F6"/>
    <w:rsid w:val="008241D8"/>
    <w:rsid w:val="008247FE"/>
    <w:rsid w:val="008248AA"/>
    <w:rsid w:val="0083503B"/>
    <w:rsid w:val="00836751"/>
    <w:rsid w:val="00840AE2"/>
    <w:rsid w:val="00841AEB"/>
    <w:rsid w:val="00841FDA"/>
    <w:rsid w:val="008448A9"/>
    <w:rsid w:val="00845C39"/>
    <w:rsid w:val="00845F0F"/>
    <w:rsid w:val="0084677B"/>
    <w:rsid w:val="0084693B"/>
    <w:rsid w:val="00846E07"/>
    <w:rsid w:val="008503F0"/>
    <w:rsid w:val="0085140A"/>
    <w:rsid w:val="008517D0"/>
    <w:rsid w:val="0085227D"/>
    <w:rsid w:val="008530D7"/>
    <w:rsid w:val="00853A84"/>
    <w:rsid w:val="00853BF0"/>
    <w:rsid w:val="008546F2"/>
    <w:rsid w:val="0085490E"/>
    <w:rsid w:val="008568E8"/>
    <w:rsid w:val="00861EE4"/>
    <w:rsid w:val="008629F0"/>
    <w:rsid w:val="00863DC1"/>
    <w:rsid w:val="0086634D"/>
    <w:rsid w:val="00870CFB"/>
    <w:rsid w:val="00871152"/>
    <w:rsid w:val="00871787"/>
    <w:rsid w:val="00872764"/>
    <w:rsid w:val="00872D45"/>
    <w:rsid w:val="008730CA"/>
    <w:rsid w:val="008738CB"/>
    <w:rsid w:val="008747EC"/>
    <w:rsid w:val="00876249"/>
    <w:rsid w:val="0088483C"/>
    <w:rsid w:val="00884FB9"/>
    <w:rsid w:val="00884FFA"/>
    <w:rsid w:val="008853CA"/>
    <w:rsid w:val="00885BBC"/>
    <w:rsid w:val="008905B6"/>
    <w:rsid w:val="008911E3"/>
    <w:rsid w:val="0089476E"/>
    <w:rsid w:val="008A07CE"/>
    <w:rsid w:val="008A19DD"/>
    <w:rsid w:val="008A6313"/>
    <w:rsid w:val="008A6BCC"/>
    <w:rsid w:val="008A73CC"/>
    <w:rsid w:val="008B285A"/>
    <w:rsid w:val="008B2EB3"/>
    <w:rsid w:val="008B4E12"/>
    <w:rsid w:val="008B5D41"/>
    <w:rsid w:val="008C0049"/>
    <w:rsid w:val="008C0980"/>
    <w:rsid w:val="008C162D"/>
    <w:rsid w:val="008C492D"/>
    <w:rsid w:val="008C639A"/>
    <w:rsid w:val="008C6F84"/>
    <w:rsid w:val="008D0C45"/>
    <w:rsid w:val="008D1578"/>
    <w:rsid w:val="008D1F32"/>
    <w:rsid w:val="008D2CF7"/>
    <w:rsid w:val="008D3858"/>
    <w:rsid w:val="008D3FE9"/>
    <w:rsid w:val="008D654A"/>
    <w:rsid w:val="008D6CE7"/>
    <w:rsid w:val="008D76BB"/>
    <w:rsid w:val="008E398A"/>
    <w:rsid w:val="008F0FA8"/>
    <w:rsid w:val="008F18F0"/>
    <w:rsid w:val="008F2486"/>
    <w:rsid w:val="008F4F9F"/>
    <w:rsid w:val="008F7A44"/>
    <w:rsid w:val="00900C3D"/>
    <w:rsid w:val="00902013"/>
    <w:rsid w:val="00904024"/>
    <w:rsid w:val="00904D2B"/>
    <w:rsid w:val="0090614D"/>
    <w:rsid w:val="0090614F"/>
    <w:rsid w:val="0090749A"/>
    <w:rsid w:val="00911254"/>
    <w:rsid w:val="00911DB1"/>
    <w:rsid w:val="00913CB4"/>
    <w:rsid w:val="00914932"/>
    <w:rsid w:val="00914C6D"/>
    <w:rsid w:val="0091502A"/>
    <w:rsid w:val="00915C66"/>
    <w:rsid w:val="00916461"/>
    <w:rsid w:val="00920898"/>
    <w:rsid w:val="00924F63"/>
    <w:rsid w:val="009253D6"/>
    <w:rsid w:val="009269CF"/>
    <w:rsid w:val="00927F00"/>
    <w:rsid w:val="0093079A"/>
    <w:rsid w:val="009313DB"/>
    <w:rsid w:val="0093383F"/>
    <w:rsid w:val="00933D85"/>
    <w:rsid w:val="00935447"/>
    <w:rsid w:val="00940BFE"/>
    <w:rsid w:val="00941C00"/>
    <w:rsid w:val="0094236C"/>
    <w:rsid w:val="00944BE8"/>
    <w:rsid w:val="00944F1B"/>
    <w:rsid w:val="00944F39"/>
    <w:rsid w:val="00947E48"/>
    <w:rsid w:val="009511A7"/>
    <w:rsid w:val="00951305"/>
    <w:rsid w:val="00951526"/>
    <w:rsid w:val="0095167A"/>
    <w:rsid w:val="00951B55"/>
    <w:rsid w:val="0095346C"/>
    <w:rsid w:val="00953DB0"/>
    <w:rsid w:val="00953F23"/>
    <w:rsid w:val="00954813"/>
    <w:rsid w:val="00954952"/>
    <w:rsid w:val="009576BA"/>
    <w:rsid w:val="00957B72"/>
    <w:rsid w:val="0096292A"/>
    <w:rsid w:val="0096780F"/>
    <w:rsid w:val="00972949"/>
    <w:rsid w:val="00973D09"/>
    <w:rsid w:val="009755DC"/>
    <w:rsid w:val="00987F77"/>
    <w:rsid w:val="0099196E"/>
    <w:rsid w:val="009928A9"/>
    <w:rsid w:val="009931D8"/>
    <w:rsid w:val="009937B3"/>
    <w:rsid w:val="00993961"/>
    <w:rsid w:val="009950A2"/>
    <w:rsid w:val="0099704D"/>
    <w:rsid w:val="00997A44"/>
    <w:rsid w:val="00997EA5"/>
    <w:rsid w:val="009A2D59"/>
    <w:rsid w:val="009A5526"/>
    <w:rsid w:val="009A5A73"/>
    <w:rsid w:val="009A6F63"/>
    <w:rsid w:val="009B1E97"/>
    <w:rsid w:val="009B33ED"/>
    <w:rsid w:val="009B537F"/>
    <w:rsid w:val="009B7912"/>
    <w:rsid w:val="009C3BC0"/>
    <w:rsid w:val="009C3FF7"/>
    <w:rsid w:val="009C470B"/>
    <w:rsid w:val="009D0003"/>
    <w:rsid w:val="009D1EFB"/>
    <w:rsid w:val="009D309F"/>
    <w:rsid w:val="009D356D"/>
    <w:rsid w:val="009D6E38"/>
    <w:rsid w:val="009D7163"/>
    <w:rsid w:val="009E36C6"/>
    <w:rsid w:val="009E45CB"/>
    <w:rsid w:val="009E4653"/>
    <w:rsid w:val="009E5185"/>
    <w:rsid w:val="009E54E7"/>
    <w:rsid w:val="009E5F15"/>
    <w:rsid w:val="009E62FC"/>
    <w:rsid w:val="009F05E5"/>
    <w:rsid w:val="009F1E2E"/>
    <w:rsid w:val="009F20D5"/>
    <w:rsid w:val="009F2361"/>
    <w:rsid w:val="009F31AD"/>
    <w:rsid w:val="009F34A8"/>
    <w:rsid w:val="009F3501"/>
    <w:rsid w:val="009F4952"/>
    <w:rsid w:val="00A00C62"/>
    <w:rsid w:val="00A00EF1"/>
    <w:rsid w:val="00A02A0D"/>
    <w:rsid w:val="00A05E6D"/>
    <w:rsid w:val="00A1045E"/>
    <w:rsid w:val="00A11470"/>
    <w:rsid w:val="00A11FFB"/>
    <w:rsid w:val="00A12307"/>
    <w:rsid w:val="00A13884"/>
    <w:rsid w:val="00A153D1"/>
    <w:rsid w:val="00A1542B"/>
    <w:rsid w:val="00A174F0"/>
    <w:rsid w:val="00A2329C"/>
    <w:rsid w:val="00A23808"/>
    <w:rsid w:val="00A253A6"/>
    <w:rsid w:val="00A270EB"/>
    <w:rsid w:val="00A27A99"/>
    <w:rsid w:val="00A27FD9"/>
    <w:rsid w:val="00A3019C"/>
    <w:rsid w:val="00A31003"/>
    <w:rsid w:val="00A327E1"/>
    <w:rsid w:val="00A32A4F"/>
    <w:rsid w:val="00A3305C"/>
    <w:rsid w:val="00A33086"/>
    <w:rsid w:val="00A33818"/>
    <w:rsid w:val="00A33EAD"/>
    <w:rsid w:val="00A35DBA"/>
    <w:rsid w:val="00A36785"/>
    <w:rsid w:val="00A372F0"/>
    <w:rsid w:val="00A40794"/>
    <w:rsid w:val="00A40B82"/>
    <w:rsid w:val="00A4456E"/>
    <w:rsid w:val="00A45755"/>
    <w:rsid w:val="00A46926"/>
    <w:rsid w:val="00A519BB"/>
    <w:rsid w:val="00A51F75"/>
    <w:rsid w:val="00A54716"/>
    <w:rsid w:val="00A558C1"/>
    <w:rsid w:val="00A56396"/>
    <w:rsid w:val="00A61551"/>
    <w:rsid w:val="00A61977"/>
    <w:rsid w:val="00A64FEE"/>
    <w:rsid w:val="00A6521C"/>
    <w:rsid w:val="00A665ED"/>
    <w:rsid w:val="00A66C9F"/>
    <w:rsid w:val="00A67E41"/>
    <w:rsid w:val="00A72C2A"/>
    <w:rsid w:val="00A74913"/>
    <w:rsid w:val="00A757F8"/>
    <w:rsid w:val="00A75BCD"/>
    <w:rsid w:val="00A75FBD"/>
    <w:rsid w:val="00A80FD7"/>
    <w:rsid w:val="00A8190C"/>
    <w:rsid w:val="00A8204D"/>
    <w:rsid w:val="00A844C6"/>
    <w:rsid w:val="00A855FD"/>
    <w:rsid w:val="00A8585A"/>
    <w:rsid w:val="00A85C31"/>
    <w:rsid w:val="00A86829"/>
    <w:rsid w:val="00A86E75"/>
    <w:rsid w:val="00A87750"/>
    <w:rsid w:val="00A9152F"/>
    <w:rsid w:val="00A9236C"/>
    <w:rsid w:val="00A92CC3"/>
    <w:rsid w:val="00A93B7E"/>
    <w:rsid w:val="00AA0BE8"/>
    <w:rsid w:val="00AA245E"/>
    <w:rsid w:val="00AA44EC"/>
    <w:rsid w:val="00AA47DB"/>
    <w:rsid w:val="00AA73C8"/>
    <w:rsid w:val="00AA760F"/>
    <w:rsid w:val="00AB2D8B"/>
    <w:rsid w:val="00AB3378"/>
    <w:rsid w:val="00AB338D"/>
    <w:rsid w:val="00AB404B"/>
    <w:rsid w:val="00AB46E9"/>
    <w:rsid w:val="00AB4E9F"/>
    <w:rsid w:val="00AB688E"/>
    <w:rsid w:val="00AC1555"/>
    <w:rsid w:val="00AC47EC"/>
    <w:rsid w:val="00AC669C"/>
    <w:rsid w:val="00AC7B88"/>
    <w:rsid w:val="00AD2455"/>
    <w:rsid w:val="00AD4455"/>
    <w:rsid w:val="00AE2BB9"/>
    <w:rsid w:val="00AE3FF0"/>
    <w:rsid w:val="00AE44EA"/>
    <w:rsid w:val="00AE6455"/>
    <w:rsid w:val="00AF0471"/>
    <w:rsid w:val="00AF0714"/>
    <w:rsid w:val="00AF178F"/>
    <w:rsid w:val="00AF22FD"/>
    <w:rsid w:val="00AF2F8D"/>
    <w:rsid w:val="00AF3093"/>
    <w:rsid w:val="00AF3E46"/>
    <w:rsid w:val="00AF7B96"/>
    <w:rsid w:val="00B009EB"/>
    <w:rsid w:val="00B01102"/>
    <w:rsid w:val="00B02264"/>
    <w:rsid w:val="00B03063"/>
    <w:rsid w:val="00B0458C"/>
    <w:rsid w:val="00B076D0"/>
    <w:rsid w:val="00B07EC7"/>
    <w:rsid w:val="00B1086D"/>
    <w:rsid w:val="00B10A3D"/>
    <w:rsid w:val="00B12689"/>
    <w:rsid w:val="00B14AD9"/>
    <w:rsid w:val="00B167C6"/>
    <w:rsid w:val="00B2156C"/>
    <w:rsid w:val="00B2262D"/>
    <w:rsid w:val="00B241DC"/>
    <w:rsid w:val="00B27159"/>
    <w:rsid w:val="00B27A88"/>
    <w:rsid w:val="00B3097C"/>
    <w:rsid w:val="00B32CC4"/>
    <w:rsid w:val="00B32F0D"/>
    <w:rsid w:val="00B34682"/>
    <w:rsid w:val="00B37BF5"/>
    <w:rsid w:val="00B416AA"/>
    <w:rsid w:val="00B42C1F"/>
    <w:rsid w:val="00B43BFD"/>
    <w:rsid w:val="00B4764E"/>
    <w:rsid w:val="00B51C7C"/>
    <w:rsid w:val="00B51CCA"/>
    <w:rsid w:val="00B53DE4"/>
    <w:rsid w:val="00B53FF2"/>
    <w:rsid w:val="00B568FE"/>
    <w:rsid w:val="00B575C7"/>
    <w:rsid w:val="00B57CFB"/>
    <w:rsid w:val="00B62BBF"/>
    <w:rsid w:val="00B64FD5"/>
    <w:rsid w:val="00B709F5"/>
    <w:rsid w:val="00B7198A"/>
    <w:rsid w:val="00B72179"/>
    <w:rsid w:val="00B72661"/>
    <w:rsid w:val="00B737BD"/>
    <w:rsid w:val="00B74244"/>
    <w:rsid w:val="00B76EEA"/>
    <w:rsid w:val="00B80913"/>
    <w:rsid w:val="00B90AF3"/>
    <w:rsid w:val="00B96B83"/>
    <w:rsid w:val="00BA2D67"/>
    <w:rsid w:val="00BA5B26"/>
    <w:rsid w:val="00BA5DC1"/>
    <w:rsid w:val="00BA714B"/>
    <w:rsid w:val="00BA74F0"/>
    <w:rsid w:val="00BA7ACC"/>
    <w:rsid w:val="00BB59B3"/>
    <w:rsid w:val="00BB5ACD"/>
    <w:rsid w:val="00BB5C6B"/>
    <w:rsid w:val="00BB6144"/>
    <w:rsid w:val="00BB6E0A"/>
    <w:rsid w:val="00BB7160"/>
    <w:rsid w:val="00BB78BC"/>
    <w:rsid w:val="00BC19F1"/>
    <w:rsid w:val="00BC3348"/>
    <w:rsid w:val="00BC6454"/>
    <w:rsid w:val="00BC6B33"/>
    <w:rsid w:val="00BD35D4"/>
    <w:rsid w:val="00BD6ACF"/>
    <w:rsid w:val="00BE1731"/>
    <w:rsid w:val="00BE1C4B"/>
    <w:rsid w:val="00BE500F"/>
    <w:rsid w:val="00BE5337"/>
    <w:rsid w:val="00BE6EAF"/>
    <w:rsid w:val="00BF0A8E"/>
    <w:rsid w:val="00BF15D7"/>
    <w:rsid w:val="00BF2387"/>
    <w:rsid w:val="00BF5504"/>
    <w:rsid w:val="00BF70B7"/>
    <w:rsid w:val="00C00988"/>
    <w:rsid w:val="00C00E24"/>
    <w:rsid w:val="00C015B1"/>
    <w:rsid w:val="00C01636"/>
    <w:rsid w:val="00C02525"/>
    <w:rsid w:val="00C049B1"/>
    <w:rsid w:val="00C056DC"/>
    <w:rsid w:val="00C05717"/>
    <w:rsid w:val="00C05E12"/>
    <w:rsid w:val="00C0742F"/>
    <w:rsid w:val="00C115E2"/>
    <w:rsid w:val="00C11A77"/>
    <w:rsid w:val="00C12E8A"/>
    <w:rsid w:val="00C16A00"/>
    <w:rsid w:val="00C16E54"/>
    <w:rsid w:val="00C16E70"/>
    <w:rsid w:val="00C17794"/>
    <w:rsid w:val="00C21D0A"/>
    <w:rsid w:val="00C237EE"/>
    <w:rsid w:val="00C23B75"/>
    <w:rsid w:val="00C2489C"/>
    <w:rsid w:val="00C25C06"/>
    <w:rsid w:val="00C30952"/>
    <w:rsid w:val="00C30FB7"/>
    <w:rsid w:val="00C31C64"/>
    <w:rsid w:val="00C32DB1"/>
    <w:rsid w:val="00C34464"/>
    <w:rsid w:val="00C35F1C"/>
    <w:rsid w:val="00C36C50"/>
    <w:rsid w:val="00C37148"/>
    <w:rsid w:val="00C4024A"/>
    <w:rsid w:val="00C4067C"/>
    <w:rsid w:val="00C41DD3"/>
    <w:rsid w:val="00C42D84"/>
    <w:rsid w:val="00C431E0"/>
    <w:rsid w:val="00C4416B"/>
    <w:rsid w:val="00C45F88"/>
    <w:rsid w:val="00C46A4F"/>
    <w:rsid w:val="00C50155"/>
    <w:rsid w:val="00C5084C"/>
    <w:rsid w:val="00C521E6"/>
    <w:rsid w:val="00C543C8"/>
    <w:rsid w:val="00C54EA0"/>
    <w:rsid w:val="00C601CC"/>
    <w:rsid w:val="00C60C8F"/>
    <w:rsid w:val="00C625EF"/>
    <w:rsid w:val="00C64423"/>
    <w:rsid w:val="00C6576C"/>
    <w:rsid w:val="00C6641D"/>
    <w:rsid w:val="00C66AC0"/>
    <w:rsid w:val="00C7368A"/>
    <w:rsid w:val="00C7378E"/>
    <w:rsid w:val="00C73E64"/>
    <w:rsid w:val="00C742B1"/>
    <w:rsid w:val="00C75E3D"/>
    <w:rsid w:val="00C772D7"/>
    <w:rsid w:val="00C825BD"/>
    <w:rsid w:val="00C840FD"/>
    <w:rsid w:val="00C866D4"/>
    <w:rsid w:val="00C86782"/>
    <w:rsid w:val="00C8729F"/>
    <w:rsid w:val="00C91718"/>
    <w:rsid w:val="00C919C1"/>
    <w:rsid w:val="00C922F7"/>
    <w:rsid w:val="00C928DA"/>
    <w:rsid w:val="00C96BEB"/>
    <w:rsid w:val="00CA116E"/>
    <w:rsid w:val="00CA14E4"/>
    <w:rsid w:val="00CA1E0E"/>
    <w:rsid w:val="00CA2B07"/>
    <w:rsid w:val="00CA3E3B"/>
    <w:rsid w:val="00CA65F1"/>
    <w:rsid w:val="00CA70B3"/>
    <w:rsid w:val="00CA7238"/>
    <w:rsid w:val="00CB05B6"/>
    <w:rsid w:val="00CB0695"/>
    <w:rsid w:val="00CB11D6"/>
    <w:rsid w:val="00CB14FE"/>
    <w:rsid w:val="00CB1DFF"/>
    <w:rsid w:val="00CB70C3"/>
    <w:rsid w:val="00CB7743"/>
    <w:rsid w:val="00CB7E16"/>
    <w:rsid w:val="00CC0065"/>
    <w:rsid w:val="00CC10AA"/>
    <w:rsid w:val="00CC410F"/>
    <w:rsid w:val="00CC4222"/>
    <w:rsid w:val="00CC4E6F"/>
    <w:rsid w:val="00CC637A"/>
    <w:rsid w:val="00CD1973"/>
    <w:rsid w:val="00CD1F67"/>
    <w:rsid w:val="00CD62EC"/>
    <w:rsid w:val="00CD6D18"/>
    <w:rsid w:val="00CD6FF5"/>
    <w:rsid w:val="00CE0435"/>
    <w:rsid w:val="00CE04A7"/>
    <w:rsid w:val="00CE2574"/>
    <w:rsid w:val="00CE3815"/>
    <w:rsid w:val="00CE5557"/>
    <w:rsid w:val="00CE560B"/>
    <w:rsid w:val="00CE56A1"/>
    <w:rsid w:val="00CE625F"/>
    <w:rsid w:val="00CE63F1"/>
    <w:rsid w:val="00CE65D8"/>
    <w:rsid w:val="00CE6BFA"/>
    <w:rsid w:val="00CE6C09"/>
    <w:rsid w:val="00CE7950"/>
    <w:rsid w:val="00CF10D3"/>
    <w:rsid w:val="00CF2DA9"/>
    <w:rsid w:val="00CF2E0D"/>
    <w:rsid w:val="00CF36C0"/>
    <w:rsid w:val="00CF5271"/>
    <w:rsid w:val="00CF5E3A"/>
    <w:rsid w:val="00D0008F"/>
    <w:rsid w:val="00D07147"/>
    <w:rsid w:val="00D11786"/>
    <w:rsid w:val="00D120C5"/>
    <w:rsid w:val="00D13CA9"/>
    <w:rsid w:val="00D1556B"/>
    <w:rsid w:val="00D17451"/>
    <w:rsid w:val="00D20B51"/>
    <w:rsid w:val="00D224D2"/>
    <w:rsid w:val="00D22979"/>
    <w:rsid w:val="00D248BD"/>
    <w:rsid w:val="00D2736F"/>
    <w:rsid w:val="00D33D39"/>
    <w:rsid w:val="00D33E95"/>
    <w:rsid w:val="00D35D81"/>
    <w:rsid w:val="00D35DF1"/>
    <w:rsid w:val="00D36D59"/>
    <w:rsid w:val="00D40471"/>
    <w:rsid w:val="00D4174C"/>
    <w:rsid w:val="00D41FDE"/>
    <w:rsid w:val="00D423ED"/>
    <w:rsid w:val="00D43B97"/>
    <w:rsid w:val="00D445F2"/>
    <w:rsid w:val="00D44B37"/>
    <w:rsid w:val="00D46711"/>
    <w:rsid w:val="00D472C7"/>
    <w:rsid w:val="00D474CF"/>
    <w:rsid w:val="00D4783B"/>
    <w:rsid w:val="00D52B98"/>
    <w:rsid w:val="00D556EB"/>
    <w:rsid w:val="00D569C0"/>
    <w:rsid w:val="00D57BA2"/>
    <w:rsid w:val="00D62395"/>
    <w:rsid w:val="00D666C5"/>
    <w:rsid w:val="00D67642"/>
    <w:rsid w:val="00D67C53"/>
    <w:rsid w:val="00D67CEF"/>
    <w:rsid w:val="00D70AC6"/>
    <w:rsid w:val="00D72D37"/>
    <w:rsid w:val="00D74591"/>
    <w:rsid w:val="00D74772"/>
    <w:rsid w:val="00D75347"/>
    <w:rsid w:val="00D7772C"/>
    <w:rsid w:val="00D813A3"/>
    <w:rsid w:val="00D82E6D"/>
    <w:rsid w:val="00D832DD"/>
    <w:rsid w:val="00D848C7"/>
    <w:rsid w:val="00D9037A"/>
    <w:rsid w:val="00D904BA"/>
    <w:rsid w:val="00D91421"/>
    <w:rsid w:val="00D9206E"/>
    <w:rsid w:val="00D93332"/>
    <w:rsid w:val="00D93BC0"/>
    <w:rsid w:val="00D945EE"/>
    <w:rsid w:val="00D9668D"/>
    <w:rsid w:val="00D96DB1"/>
    <w:rsid w:val="00D97EC5"/>
    <w:rsid w:val="00DA2225"/>
    <w:rsid w:val="00DA2D62"/>
    <w:rsid w:val="00DA3778"/>
    <w:rsid w:val="00DA45F4"/>
    <w:rsid w:val="00DA4E74"/>
    <w:rsid w:val="00DA5E5B"/>
    <w:rsid w:val="00DA76F2"/>
    <w:rsid w:val="00DB0140"/>
    <w:rsid w:val="00DB2C26"/>
    <w:rsid w:val="00DB3EF2"/>
    <w:rsid w:val="00DB7104"/>
    <w:rsid w:val="00DC1361"/>
    <w:rsid w:val="00DC16D8"/>
    <w:rsid w:val="00DC1855"/>
    <w:rsid w:val="00DC48FD"/>
    <w:rsid w:val="00DC5141"/>
    <w:rsid w:val="00DC54B0"/>
    <w:rsid w:val="00DC70E6"/>
    <w:rsid w:val="00DD0B08"/>
    <w:rsid w:val="00DD1789"/>
    <w:rsid w:val="00DD278A"/>
    <w:rsid w:val="00DD2BD9"/>
    <w:rsid w:val="00DD2CE1"/>
    <w:rsid w:val="00DD3937"/>
    <w:rsid w:val="00DD3B33"/>
    <w:rsid w:val="00DD6A92"/>
    <w:rsid w:val="00DD7E96"/>
    <w:rsid w:val="00DE0746"/>
    <w:rsid w:val="00DE23B6"/>
    <w:rsid w:val="00DE296F"/>
    <w:rsid w:val="00DE53C0"/>
    <w:rsid w:val="00DE5A5F"/>
    <w:rsid w:val="00DE6755"/>
    <w:rsid w:val="00DE70DA"/>
    <w:rsid w:val="00DF02C5"/>
    <w:rsid w:val="00DF07EE"/>
    <w:rsid w:val="00DF273B"/>
    <w:rsid w:val="00DF2C11"/>
    <w:rsid w:val="00DF437F"/>
    <w:rsid w:val="00DF7253"/>
    <w:rsid w:val="00DF7C07"/>
    <w:rsid w:val="00E00433"/>
    <w:rsid w:val="00E0133F"/>
    <w:rsid w:val="00E01C71"/>
    <w:rsid w:val="00E020A1"/>
    <w:rsid w:val="00E02281"/>
    <w:rsid w:val="00E02EC7"/>
    <w:rsid w:val="00E04F28"/>
    <w:rsid w:val="00E0534D"/>
    <w:rsid w:val="00E05CDC"/>
    <w:rsid w:val="00E1055E"/>
    <w:rsid w:val="00E12EB4"/>
    <w:rsid w:val="00E13F60"/>
    <w:rsid w:val="00E1468D"/>
    <w:rsid w:val="00E205F1"/>
    <w:rsid w:val="00E21ED0"/>
    <w:rsid w:val="00E23EA6"/>
    <w:rsid w:val="00E24FD7"/>
    <w:rsid w:val="00E25C24"/>
    <w:rsid w:val="00E274C4"/>
    <w:rsid w:val="00E3030C"/>
    <w:rsid w:val="00E328C2"/>
    <w:rsid w:val="00E33D45"/>
    <w:rsid w:val="00E4051C"/>
    <w:rsid w:val="00E40CFD"/>
    <w:rsid w:val="00E42F48"/>
    <w:rsid w:val="00E43251"/>
    <w:rsid w:val="00E466CE"/>
    <w:rsid w:val="00E5085A"/>
    <w:rsid w:val="00E51222"/>
    <w:rsid w:val="00E53FF9"/>
    <w:rsid w:val="00E546E3"/>
    <w:rsid w:val="00E54DEE"/>
    <w:rsid w:val="00E54EFD"/>
    <w:rsid w:val="00E57E9D"/>
    <w:rsid w:val="00E6000A"/>
    <w:rsid w:val="00E62BED"/>
    <w:rsid w:val="00E66701"/>
    <w:rsid w:val="00E6710C"/>
    <w:rsid w:val="00E67924"/>
    <w:rsid w:val="00E71155"/>
    <w:rsid w:val="00E71C96"/>
    <w:rsid w:val="00E72107"/>
    <w:rsid w:val="00E72A5C"/>
    <w:rsid w:val="00E74AD3"/>
    <w:rsid w:val="00E75E81"/>
    <w:rsid w:val="00E80098"/>
    <w:rsid w:val="00E80CA0"/>
    <w:rsid w:val="00E83226"/>
    <w:rsid w:val="00E83445"/>
    <w:rsid w:val="00E84E41"/>
    <w:rsid w:val="00E87453"/>
    <w:rsid w:val="00E940D5"/>
    <w:rsid w:val="00E94D90"/>
    <w:rsid w:val="00E94F06"/>
    <w:rsid w:val="00E954BF"/>
    <w:rsid w:val="00E95A32"/>
    <w:rsid w:val="00E969FE"/>
    <w:rsid w:val="00EA0B50"/>
    <w:rsid w:val="00EA15F2"/>
    <w:rsid w:val="00EA1EE7"/>
    <w:rsid w:val="00EA4253"/>
    <w:rsid w:val="00EA774B"/>
    <w:rsid w:val="00EB0FA8"/>
    <w:rsid w:val="00EB1AB7"/>
    <w:rsid w:val="00EB2868"/>
    <w:rsid w:val="00EB33BC"/>
    <w:rsid w:val="00EB4825"/>
    <w:rsid w:val="00EB58E2"/>
    <w:rsid w:val="00EB784D"/>
    <w:rsid w:val="00EC0103"/>
    <w:rsid w:val="00EC1402"/>
    <w:rsid w:val="00EC2625"/>
    <w:rsid w:val="00EC33B1"/>
    <w:rsid w:val="00EC38D1"/>
    <w:rsid w:val="00EC4AAD"/>
    <w:rsid w:val="00EC4ACE"/>
    <w:rsid w:val="00EC4E97"/>
    <w:rsid w:val="00EC4EC8"/>
    <w:rsid w:val="00EC5A5B"/>
    <w:rsid w:val="00EC6803"/>
    <w:rsid w:val="00EC6FC7"/>
    <w:rsid w:val="00EC7A80"/>
    <w:rsid w:val="00ED0313"/>
    <w:rsid w:val="00ED0ADA"/>
    <w:rsid w:val="00ED14D8"/>
    <w:rsid w:val="00ED2E49"/>
    <w:rsid w:val="00ED546B"/>
    <w:rsid w:val="00ED591E"/>
    <w:rsid w:val="00ED609F"/>
    <w:rsid w:val="00ED6D8D"/>
    <w:rsid w:val="00ED73FE"/>
    <w:rsid w:val="00ED7AF6"/>
    <w:rsid w:val="00ED7DC6"/>
    <w:rsid w:val="00EE0FE8"/>
    <w:rsid w:val="00EE4055"/>
    <w:rsid w:val="00EE7273"/>
    <w:rsid w:val="00EF22C0"/>
    <w:rsid w:val="00EF42A6"/>
    <w:rsid w:val="00EF4668"/>
    <w:rsid w:val="00EF58FD"/>
    <w:rsid w:val="00EF763B"/>
    <w:rsid w:val="00F002E0"/>
    <w:rsid w:val="00F01DB3"/>
    <w:rsid w:val="00F048D4"/>
    <w:rsid w:val="00F05C2C"/>
    <w:rsid w:val="00F06F59"/>
    <w:rsid w:val="00F07E20"/>
    <w:rsid w:val="00F10F5C"/>
    <w:rsid w:val="00F1107C"/>
    <w:rsid w:val="00F11727"/>
    <w:rsid w:val="00F12ABF"/>
    <w:rsid w:val="00F1307E"/>
    <w:rsid w:val="00F13D06"/>
    <w:rsid w:val="00F2076A"/>
    <w:rsid w:val="00F238FC"/>
    <w:rsid w:val="00F23B1B"/>
    <w:rsid w:val="00F304B4"/>
    <w:rsid w:val="00F30E78"/>
    <w:rsid w:val="00F32511"/>
    <w:rsid w:val="00F337E8"/>
    <w:rsid w:val="00F33FE2"/>
    <w:rsid w:val="00F3434C"/>
    <w:rsid w:val="00F352FD"/>
    <w:rsid w:val="00F35B6C"/>
    <w:rsid w:val="00F437A5"/>
    <w:rsid w:val="00F45735"/>
    <w:rsid w:val="00F4677E"/>
    <w:rsid w:val="00F509C9"/>
    <w:rsid w:val="00F50D3D"/>
    <w:rsid w:val="00F5371A"/>
    <w:rsid w:val="00F54A2E"/>
    <w:rsid w:val="00F551F9"/>
    <w:rsid w:val="00F56B47"/>
    <w:rsid w:val="00F5729D"/>
    <w:rsid w:val="00F57B39"/>
    <w:rsid w:val="00F60B3A"/>
    <w:rsid w:val="00F617E6"/>
    <w:rsid w:val="00F61EFF"/>
    <w:rsid w:val="00F62685"/>
    <w:rsid w:val="00F63DDE"/>
    <w:rsid w:val="00F642E5"/>
    <w:rsid w:val="00F6482D"/>
    <w:rsid w:val="00F65D9C"/>
    <w:rsid w:val="00F6604D"/>
    <w:rsid w:val="00F6652C"/>
    <w:rsid w:val="00F66FE6"/>
    <w:rsid w:val="00F6786A"/>
    <w:rsid w:val="00F71194"/>
    <w:rsid w:val="00F71C59"/>
    <w:rsid w:val="00F76411"/>
    <w:rsid w:val="00F77378"/>
    <w:rsid w:val="00F82B4C"/>
    <w:rsid w:val="00F82D75"/>
    <w:rsid w:val="00F83CCD"/>
    <w:rsid w:val="00F84063"/>
    <w:rsid w:val="00F841C3"/>
    <w:rsid w:val="00F84636"/>
    <w:rsid w:val="00F870EC"/>
    <w:rsid w:val="00F87873"/>
    <w:rsid w:val="00F905BE"/>
    <w:rsid w:val="00F905C9"/>
    <w:rsid w:val="00F90F78"/>
    <w:rsid w:val="00F91A18"/>
    <w:rsid w:val="00F92987"/>
    <w:rsid w:val="00F92F48"/>
    <w:rsid w:val="00F97435"/>
    <w:rsid w:val="00FA0222"/>
    <w:rsid w:val="00FA2370"/>
    <w:rsid w:val="00FA2A22"/>
    <w:rsid w:val="00FA68CE"/>
    <w:rsid w:val="00FA7459"/>
    <w:rsid w:val="00FA78D3"/>
    <w:rsid w:val="00FB0BB0"/>
    <w:rsid w:val="00FB0BBC"/>
    <w:rsid w:val="00FB225C"/>
    <w:rsid w:val="00FB23FA"/>
    <w:rsid w:val="00FB2552"/>
    <w:rsid w:val="00FB33D9"/>
    <w:rsid w:val="00FB371F"/>
    <w:rsid w:val="00FB43FF"/>
    <w:rsid w:val="00FB7D4F"/>
    <w:rsid w:val="00FC060F"/>
    <w:rsid w:val="00FC1051"/>
    <w:rsid w:val="00FC129E"/>
    <w:rsid w:val="00FC167F"/>
    <w:rsid w:val="00FC1E07"/>
    <w:rsid w:val="00FC1F69"/>
    <w:rsid w:val="00FC4B10"/>
    <w:rsid w:val="00FC57F2"/>
    <w:rsid w:val="00FC63AA"/>
    <w:rsid w:val="00FC6B0A"/>
    <w:rsid w:val="00FD0096"/>
    <w:rsid w:val="00FD0771"/>
    <w:rsid w:val="00FD0F23"/>
    <w:rsid w:val="00FD115A"/>
    <w:rsid w:val="00FD1D83"/>
    <w:rsid w:val="00FD3739"/>
    <w:rsid w:val="00FD4EB7"/>
    <w:rsid w:val="00FD64A3"/>
    <w:rsid w:val="00FD6AF1"/>
    <w:rsid w:val="00FD7CBD"/>
    <w:rsid w:val="00FE091D"/>
    <w:rsid w:val="00FE2B2C"/>
    <w:rsid w:val="00FE3536"/>
    <w:rsid w:val="00FE488C"/>
    <w:rsid w:val="00FE5874"/>
    <w:rsid w:val="00FE77E0"/>
    <w:rsid w:val="00FE7A9A"/>
    <w:rsid w:val="00FF38EF"/>
    <w:rsid w:val="00FF3E8B"/>
    <w:rsid w:val="00FF4196"/>
    <w:rsid w:val="00FF51DE"/>
    <w:rsid w:val="00FF5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5234"/>
  <w15:chartTrackingRefBased/>
  <w15:docId w15:val="{2AD150B2-A3D4-4721-9DE0-543AB3A19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E42"/>
    <w:pPr>
      <w:spacing w:after="0" w:line="240" w:lineRule="auto"/>
    </w:pPr>
    <w:rPr>
      <w:rFonts w:ascii="Times New Roman" w:eastAsia="Times New Roman" w:hAnsi="Times New Roman" w:cs="Times New Roman"/>
      <w:color w:val="000000"/>
      <w:kern w:val="28"/>
      <w:sz w:val="20"/>
      <w:szCs w:val="20"/>
      <w:lang w:eastAsia="fr-FR"/>
      <w14:ligatures w14:val="standard"/>
      <w14:cntxtAlts/>
    </w:rPr>
  </w:style>
  <w:style w:type="paragraph" w:styleId="Titre1">
    <w:name w:val="heading 1"/>
    <w:basedOn w:val="Normal"/>
    <w:next w:val="Normal"/>
    <w:link w:val="Titre1Car"/>
    <w:qFormat/>
    <w:rsid w:val="00F33FE2"/>
    <w:pPr>
      <w:keepNext/>
      <w:keepLines/>
      <w:spacing w:before="240" w:line="259" w:lineRule="auto"/>
      <w:outlineLvl w:val="0"/>
    </w:pPr>
    <w:rPr>
      <w:rFonts w:asciiTheme="majorHAnsi" w:eastAsiaTheme="majorEastAsia" w:hAnsiTheme="majorHAnsi" w:cstheme="majorBidi"/>
      <w:color w:val="2E74B5" w:themeColor="accent1" w:themeShade="BF"/>
      <w:kern w:val="0"/>
      <w:sz w:val="32"/>
      <w:szCs w:val="32"/>
      <w:lang w:eastAsia="en-US"/>
      <w14:ligatures w14:val="none"/>
      <w14:cntxtAlts w14:val="0"/>
    </w:rPr>
  </w:style>
  <w:style w:type="paragraph" w:styleId="Titre4">
    <w:name w:val="heading 4"/>
    <w:basedOn w:val="Normal"/>
    <w:next w:val="Normal"/>
    <w:link w:val="Titre4Car"/>
    <w:uiPriority w:val="9"/>
    <w:semiHidden/>
    <w:unhideWhenUsed/>
    <w:qFormat/>
    <w:rsid w:val="00E80098"/>
    <w:pPr>
      <w:keepNext/>
      <w:keepLines/>
      <w:spacing w:before="40"/>
      <w:outlineLvl w:val="3"/>
    </w:pPr>
    <w:rPr>
      <w:rFonts w:ascii="Cambria" w:hAnsi="Cambria"/>
      <w:i/>
      <w:iCs/>
      <w:color w:val="365F91"/>
      <w:kern w:val="30"/>
      <w14:ligatures w14:val="none"/>
      <w14:cntxtAlts w14:val="0"/>
    </w:rPr>
  </w:style>
  <w:style w:type="paragraph" w:styleId="Titre7">
    <w:name w:val="heading 7"/>
    <w:basedOn w:val="Normal"/>
    <w:next w:val="Normal"/>
    <w:link w:val="Titre7Car"/>
    <w:uiPriority w:val="9"/>
    <w:semiHidden/>
    <w:unhideWhenUsed/>
    <w:qFormat/>
    <w:rsid w:val="00E80098"/>
    <w:pPr>
      <w:widowControl w:val="0"/>
      <w:overflowPunct w:val="0"/>
      <w:autoSpaceDE w:val="0"/>
      <w:autoSpaceDN w:val="0"/>
      <w:adjustRightInd w:val="0"/>
      <w:spacing w:before="240" w:after="60"/>
      <w:outlineLvl w:val="6"/>
    </w:pPr>
    <w:rPr>
      <w:rFonts w:ascii="Calibri" w:hAnsi="Calibri"/>
      <w:color w:val="auto"/>
      <w:sz w:val="24"/>
      <w:szCs w:val="24"/>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1E42"/>
    <w:pPr>
      <w:spacing w:after="0" w:line="240" w:lineRule="auto"/>
    </w:pPr>
    <w:rPr>
      <w:rFonts w:ascii="Calibri" w:eastAsia="Times New Roman" w:hAnsi="Calibri" w:cs="Times New Roman"/>
      <w:color w:val="000000"/>
      <w:kern w:val="28"/>
      <w:sz w:val="20"/>
      <w:szCs w:val="20"/>
      <w:lang w:eastAsia="fr-FR"/>
      <w14:ligatures w14:val="standard"/>
      <w14:cntxtAlts/>
    </w:rPr>
  </w:style>
  <w:style w:type="table" w:styleId="Grilledutableau">
    <w:name w:val="Table Grid"/>
    <w:basedOn w:val="TableauNormal"/>
    <w:uiPriority w:val="39"/>
    <w:rsid w:val="005F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émaphores Puces"/>
    <w:basedOn w:val="Normal"/>
    <w:link w:val="ParagraphedelisteCar"/>
    <w:uiPriority w:val="34"/>
    <w:qFormat/>
    <w:rsid w:val="000D7D6D"/>
    <w:pPr>
      <w:spacing w:after="160" w:line="259" w:lineRule="auto"/>
      <w:ind w:left="720"/>
      <w:contextualSpacing/>
    </w:pPr>
    <w:rPr>
      <w:rFonts w:asciiTheme="minorHAnsi" w:eastAsiaTheme="minorHAnsi" w:hAnsiTheme="minorHAnsi" w:cstheme="minorBidi"/>
      <w:color w:val="auto"/>
      <w:kern w:val="0"/>
      <w:sz w:val="22"/>
      <w:szCs w:val="22"/>
      <w:lang w:eastAsia="en-US"/>
      <w14:ligatures w14:val="none"/>
      <w14:cntxtAlts w14:val="0"/>
    </w:rPr>
  </w:style>
  <w:style w:type="paragraph" w:styleId="En-tte">
    <w:name w:val="header"/>
    <w:basedOn w:val="Normal"/>
    <w:link w:val="En-tteCar"/>
    <w:uiPriority w:val="99"/>
    <w:unhideWhenUsed/>
    <w:rsid w:val="000D7D6D"/>
    <w:pPr>
      <w:tabs>
        <w:tab w:val="center" w:pos="4536"/>
        <w:tab w:val="right" w:pos="9072"/>
      </w:tabs>
    </w:pPr>
  </w:style>
  <w:style w:type="character" w:customStyle="1" w:styleId="En-tteCar">
    <w:name w:val="En-tête Car"/>
    <w:basedOn w:val="Policepardfaut"/>
    <w:link w:val="En-tt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0D7D6D"/>
    <w:pPr>
      <w:tabs>
        <w:tab w:val="center" w:pos="4536"/>
        <w:tab w:val="right" w:pos="9072"/>
      </w:tabs>
    </w:pPr>
  </w:style>
  <w:style w:type="character" w:customStyle="1" w:styleId="PieddepageCar">
    <w:name w:val="Pied de page Car"/>
    <w:basedOn w:val="Policepardfaut"/>
    <w:link w:val="Pieddepage"/>
    <w:uiPriority w:val="99"/>
    <w:rsid w:val="000D7D6D"/>
    <w:rPr>
      <w:rFonts w:ascii="Times New Roman" w:eastAsia="Times New Roman" w:hAnsi="Times New Roman" w:cs="Times New Roman"/>
      <w:color w:val="000000"/>
      <w:kern w:val="28"/>
      <w:sz w:val="20"/>
      <w:szCs w:val="20"/>
      <w:lang w:eastAsia="fr-FR"/>
      <w14:ligatures w14:val="standard"/>
      <w14:cntxtAlts/>
    </w:rPr>
  </w:style>
  <w:style w:type="paragraph" w:styleId="Textedebulles">
    <w:name w:val="Balloon Text"/>
    <w:basedOn w:val="Normal"/>
    <w:link w:val="TextedebullesCar"/>
    <w:uiPriority w:val="99"/>
    <w:semiHidden/>
    <w:unhideWhenUsed/>
    <w:rsid w:val="00B14AD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14AD9"/>
    <w:rPr>
      <w:rFonts w:ascii="Segoe UI" w:eastAsia="Times New Roman" w:hAnsi="Segoe UI" w:cs="Segoe UI"/>
      <w:color w:val="000000"/>
      <w:kern w:val="28"/>
      <w:sz w:val="18"/>
      <w:szCs w:val="18"/>
      <w:lang w:eastAsia="fr-FR"/>
      <w14:ligatures w14:val="standard"/>
      <w14:cntxtAlts/>
    </w:rPr>
  </w:style>
  <w:style w:type="paragraph" w:customStyle="1" w:styleId="LeMairerappellepropose">
    <w:name w:val="Le Maire rappelle/propose"/>
    <w:basedOn w:val="Normal"/>
    <w:rsid w:val="00ED546B"/>
    <w:pPr>
      <w:autoSpaceDE w:val="0"/>
      <w:autoSpaceDN w:val="0"/>
      <w:spacing w:before="240" w:after="240"/>
      <w:jc w:val="both"/>
    </w:pPr>
    <w:rPr>
      <w:rFonts w:ascii="Arial" w:hAnsi="Arial" w:cs="Arial"/>
      <w:b/>
      <w:bCs/>
      <w:color w:val="auto"/>
      <w:kern w:val="0"/>
      <w14:ligatures w14:val="none"/>
      <w14:cntxtAlts w14:val="0"/>
    </w:rPr>
  </w:style>
  <w:style w:type="paragraph" w:styleId="Corpsdetexte">
    <w:name w:val="Body Text"/>
    <w:basedOn w:val="Normal"/>
    <w:link w:val="CorpsdetexteCar"/>
    <w:uiPriority w:val="99"/>
    <w:rsid w:val="00ED546B"/>
    <w:pPr>
      <w:tabs>
        <w:tab w:val="left" w:pos="3675"/>
        <w:tab w:val="center" w:leader="underscore" w:pos="5625"/>
        <w:tab w:val="right" w:leader="underscore" w:pos="7050"/>
      </w:tabs>
      <w:overflowPunct w:val="0"/>
      <w:autoSpaceDE w:val="0"/>
      <w:autoSpaceDN w:val="0"/>
      <w:adjustRightInd w:val="0"/>
      <w:jc w:val="both"/>
      <w:textAlignment w:val="baseline"/>
    </w:pPr>
    <w:rPr>
      <w:color w:val="auto"/>
      <w:kern w:val="0"/>
      <w:sz w:val="24"/>
      <w14:ligatures w14:val="none"/>
      <w14:cntxtAlts w14:val="0"/>
    </w:rPr>
  </w:style>
  <w:style w:type="character" w:customStyle="1" w:styleId="CorpsdetexteCar">
    <w:name w:val="Corps de texte Car"/>
    <w:basedOn w:val="Policepardfaut"/>
    <w:link w:val="Corpsdetexte"/>
    <w:uiPriority w:val="99"/>
    <w:rsid w:val="00ED546B"/>
    <w:rPr>
      <w:rFonts w:ascii="Times New Roman" w:eastAsia="Times New Roman" w:hAnsi="Times New Roman" w:cs="Times New Roman"/>
      <w:sz w:val="24"/>
      <w:szCs w:val="20"/>
      <w:lang w:eastAsia="fr-FR"/>
    </w:rPr>
  </w:style>
  <w:style w:type="character" w:styleId="Accentuationintense">
    <w:name w:val="Intense Emphasis"/>
    <w:uiPriority w:val="21"/>
    <w:qFormat/>
    <w:rsid w:val="00ED546B"/>
    <w:rPr>
      <w:rFonts w:cs="Times New Roman"/>
      <w:b/>
      <w:i/>
      <w:color w:val="4F81BD"/>
    </w:rPr>
  </w:style>
  <w:style w:type="character" w:styleId="lev">
    <w:name w:val="Strong"/>
    <w:basedOn w:val="Policepardfaut"/>
    <w:uiPriority w:val="22"/>
    <w:qFormat/>
    <w:rsid w:val="00ED546B"/>
    <w:rPr>
      <w:rFonts w:cs="Times New Roman"/>
      <w:b/>
      <w:bCs/>
    </w:rPr>
  </w:style>
  <w:style w:type="table" w:styleId="Tableausimple4">
    <w:name w:val="Plain Table 4"/>
    <w:basedOn w:val="TableauNormal"/>
    <w:uiPriority w:val="44"/>
    <w:rsid w:val="00ED54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1Car">
    <w:name w:val="Titre 1 Car"/>
    <w:basedOn w:val="Policepardfaut"/>
    <w:link w:val="Titre1"/>
    <w:rsid w:val="00F33FE2"/>
    <w:rPr>
      <w:rFonts w:asciiTheme="majorHAnsi" w:eastAsiaTheme="majorEastAsia" w:hAnsiTheme="majorHAnsi" w:cstheme="majorBidi"/>
      <w:color w:val="2E74B5" w:themeColor="accent1" w:themeShade="BF"/>
      <w:sz w:val="32"/>
      <w:szCs w:val="32"/>
    </w:rPr>
  </w:style>
  <w:style w:type="paragraph" w:customStyle="1" w:styleId="Style2">
    <w:name w:val="Style 2"/>
    <w:basedOn w:val="Normal"/>
    <w:uiPriority w:val="99"/>
    <w:rsid w:val="00944BE8"/>
    <w:pPr>
      <w:widowControl w:val="0"/>
      <w:autoSpaceDE w:val="0"/>
      <w:autoSpaceDN w:val="0"/>
      <w:ind w:left="216"/>
    </w:pPr>
    <w:rPr>
      <w:rFonts w:ascii="Arial" w:eastAsiaTheme="minorEastAsia" w:hAnsi="Arial" w:cs="Arial"/>
      <w:color w:val="auto"/>
      <w:kern w:val="0"/>
      <w:sz w:val="22"/>
      <w:szCs w:val="22"/>
      <w14:ligatures w14:val="none"/>
      <w14:cntxtAlts w14:val="0"/>
    </w:rPr>
  </w:style>
  <w:style w:type="character" w:customStyle="1" w:styleId="CharacterStyle1">
    <w:name w:val="Character Style 1"/>
    <w:uiPriority w:val="99"/>
    <w:rsid w:val="00944BE8"/>
    <w:rPr>
      <w:rFonts w:ascii="Arial" w:hAnsi="Arial" w:cs="Arial"/>
      <w:sz w:val="22"/>
      <w:szCs w:val="22"/>
    </w:rPr>
  </w:style>
  <w:style w:type="table" w:customStyle="1" w:styleId="TableGrid">
    <w:name w:val="TableGrid"/>
    <w:rsid w:val="0036746F"/>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WW-BodyText212">
    <w:name w:val="WW-Body Text 212"/>
    <w:basedOn w:val="Normal"/>
    <w:rsid w:val="003C1049"/>
    <w:pPr>
      <w:suppressAutoHyphens/>
      <w:overflowPunct w:val="0"/>
      <w:autoSpaceDE w:val="0"/>
      <w:textAlignment w:val="baseline"/>
    </w:pPr>
    <w:rPr>
      <w:color w:val="auto"/>
      <w:kern w:val="0"/>
      <w:sz w:val="26"/>
      <w:szCs w:val="26"/>
      <w:lang w:eastAsia="zh-CN"/>
      <w14:ligatures w14:val="none"/>
      <w14:cntxtAlts w14:val="0"/>
    </w:rPr>
  </w:style>
  <w:style w:type="paragraph" w:customStyle="1" w:styleId="Corpsdetexte31">
    <w:name w:val="Corps de texte 31"/>
    <w:basedOn w:val="Normal"/>
    <w:rsid w:val="003C1049"/>
    <w:pPr>
      <w:suppressAutoHyphens/>
      <w:overflowPunct w:val="0"/>
      <w:autoSpaceDE w:val="0"/>
      <w:spacing w:before="80" w:after="80"/>
      <w:jc w:val="both"/>
      <w:textAlignment w:val="baseline"/>
    </w:pPr>
    <w:rPr>
      <w:color w:val="auto"/>
      <w:kern w:val="0"/>
      <w:sz w:val="26"/>
      <w:szCs w:val="26"/>
      <w:lang w:eastAsia="zh-CN"/>
      <w14:ligatures w14:val="none"/>
      <w14:cntxtAlts w14:val="0"/>
    </w:rPr>
  </w:style>
  <w:style w:type="paragraph" w:customStyle="1" w:styleId="WW-BodyText2123">
    <w:name w:val="WW-Body Text 2123"/>
    <w:basedOn w:val="Normal"/>
    <w:rsid w:val="003C1049"/>
    <w:pPr>
      <w:suppressAutoHyphens/>
      <w:overflowPunct w:val="0"/>
      <w:autoSpaceDE w:val="0"/>
      <w:spacing w:before="80" w:after="80"/>
      <w:textAlignment w:val="baseline"/>
    </w:pPr>
    <w:rPr>
      <w:color w:val="auto"/>
      <w:kern w:val="0"/>
      <w:sz w:val="26"/>
      <w:szCs w:val="26"/>
      <w:lang w:eastAsia="zh-CN"/>
      <w14:ligatures w14:val="none"/>
      <w14:cntxtAlts w14:val="0"/>
    </w:rPr>
  </w:style>
  <w:style w:type="paragraph" w:customStyle="1" w:styleId="Corpsdetexte21">
    <w:name w:val="Corps de texte 21"/>
    <w:basedOn w:val="Normal"/>
    <w:rsid w:val="003C1049"/>
    <w:pPr>
      <w:tabs>
        <w:tab w:val="left" w:pos="284"/>
      </w:tabs>
      <w:suppressAutoHyphens/>
      <w:overflowPunct w:val="0"/>
      <w:autoSpaceDE w:val="0"/>
      <w:spacing w:before="80" w:after="80"/>
      <w:textAlignment w:val="baseline"/>
    </w:pPr>
    <w:rPr>
      <w:b/>
      <w:bCs/>
      <w:color w:val="auto"/>
      <w:kern w:val="0"/>
      <w:sz w:val="26"/>
      <w:szCs w:val="24"/>
      <w:lang w:eastAsia="zh-CN"/>
      <w14:ligatures w14:val="none"/>
      <w14:cntxtAlts w14:val="0"/>
    </w:rPr>
  </w:style>
  <w:style w:type="paragraph" w:customStyle="1" w:styleId="Style1">
    <w:name w:val="Style 1"/>
    <w:basedOn w:val="Normal"/>
    <w:uiPriority w:val="99"/>
    <w:rsid w:val="00D20B51"/>
    <w:pPr>
      <w:widowControl w:val="0"/>
      <w:autoSpaceDE w:val="0"/>
      <w:autoSpaceDN w:val="0"/>
      <w:adjustRightInd w:val="0"/>
    </w:pPr>
    <w:rPr>
      <w:rFonts w:eastAsiaTheme="minorEastAsia"/>
      <w:color w:val="auto"/>
      <w:kern w:val="0"/>
      <w14:ligatures w14:val="none"/>
      <w14:cntxtAlts w14:val="0"/>
    </w:rPr>
  </w:style>
  <w:style w:type="character" w:customStyle="1" w:styleId="CharacterStyle2">
    <w:name w:val="Character Style 2"/>
    <w:uiPriority w:val="99"/>
    <w:rsid w:val="00D20B51"/>
    <w:rPr>
      <w:sz w:val="20"/>
      <w:szCs w:val="20"/>
    </w:rPr>
  </w:style>
  <w:style w:type="paragraph" w:customStyle="1" w:styleId="Style3">
    <w:name w:val="Style 3"/>
    <w:basedOn w:val="Normal"/>
    <w:uiPriority w:val="99"/>
    <w:rsid w:val="00D20B51"/>
    <w:pPr>
      <w:widowControl w:val="0"/>
      <w:autoSpaceDE w:val="0"/>
      <w:autoSpaceDN w:val="0"/>
      <w:adjustRightInd w:val="0"/>
    </w:pPr>
    <w:rPr>
      <w:rFonts w:ascii="Arial" w:eastAsiaTheme="minorEastAsia" w:hAnsi="Arial" w:cs="Arial"/>
      <w:color w:val="auto"/>
      <w:kern w:val="0"/>
      <w:sz w:val="22"/>
      <w:szCs w:val="22"/>
      <w14:ligatures w14:val="none"/>
      <w14:cntxtAlts w14:val="0"/>
    </w:rPr>
  </w:style>
  <w:style w:type="paragraph" w:customStyle="1" w:styleId="Style4">
    <w:name w:val="Style 4"/>
    <w:basedOn w:val="Normal"/>
    <w:uiPriority w:val="99"/>
    <w:rsid w:val="00D20B51"/>
    <w:pPr>
      <w:widowControl w:val="0"/>
      <w:autoSpaceDE w:val="0"/>
      <w:autoSpaceDN w:val="0"/>
      <w:spacing w:before="252"/>
      <w:jc w:val="both"/>
    </w:pPr>
    <w:rPr>
      <w:rFonts w:ascii="Arial" w:eastAsiaTheme="minorEastAsia" w:hAnsi="Arial" w:cs="Arial"/>
      <w:color w:val="auto"/>
      <w:kern w:val="0"/>
      <w:sz w:val="22"/>
      <w:szCs w:val="22"/>
      <w14:ligatures w14:val="none"/>
      <w14:cntxtAlts w14:val="0"/>
    </w:rPr>
  </w:style>
  <w:style w:type="character" w:customStyle="1" w:styleId="CharacterStyle3">
    <w:name w:val="Character Style 3"/>
    <w:uiPriority w:val="99"/>
    <w:rsid w:val="00D20B51"/>
    <w:rPr>
      <w:rFonts w:ascii="Arial" w:hAnsi="Arial" w:cs="Arial"/>
      <w:sz w:val="22"/>
      <w:szCs w:val="22"/>
    </w:rPr>
  </w:style>
  <w:style w:type="paragraph" w:customStyle="1" w:styleId="bodytext">
    <w:name w:val="bodytext"/>
    <w:basedOn w:val="Normal"/>
    <w:rsid w:val="00D20B51"/>
    <w:pPr>
      <w:spacing w:before="100" w:beforeAutospacing="1" w:after="100" w:afterAutospacing="1"/>
    </w:pPr>
    <w:rPr>
      <w:color w:val="auto"/>
      <w:kern w:val="0"/>
      <w:sz w:val="24"/>
      <w:szCs w:val="24"/>
      <w14:ligatures w14:val="none"/>
      <w14:cntxtAlts w14:val="0"/>
    </w:rPr>
  </w:style>
  <w:style w:type="paragraph" w:customStyle="1" w:styleId="VuConsidrant">
    <w:name w:val="Vu.Considérant"/>
    <w:basedOn w:val="Normal"/>
    <w:rsid w:val="007F04A5"/>
    <w:pPr>
      <w:autoSpaceDE w:val="0"/>
      <w:autoSpaceDN w:val="0"/>
      <w:spacing w:after="140"/>
      <w:jc w:val="both"/>
    </w:pPr>
    <w:rPr>
      <w:rFonts w:ascii="Arial" w:hAnsi="Arial" w:cs="Arial"/>
      <w:color w:val="auto"/>
      <w:kern w:val="0"/>
      <w14:ligatures w14:val="none"/>
      <w14:cntxtAlts w14:val="0"/>
    </w:rPr>
  </w:style>
  <w:style w:type="character" w:customStyle="1" w:styleId="M6Car">
    <w:name w:val="M6 Car"/>
    <w:link w:val="M6"/>
    <w:uiPriority w:val="99"/>
    <w:locked/>
    <w:rsid w:val="00790656"/>
    <w:rPr>
      <w:rFonts w:ascii="Arial" w:hAnsi="Arial" w:cs="Arial"/>
      <w:sz w:val="18"/>
      <w:szCs w:val="18"/>
    </w:rPr>
  </w:style>
  <w:style w:type="paragraph" w:customStyle="1" w:styleId="M6">
    <w:name w:val="M6"/>
    <w:basedOn w:val="Normal"/>
    <w:link w:val="M6Car"/>
    <w:uiPriority w:val="99"/>
    <w:rsid w:val="00790656"/>
    <w:pPr>
      <w:widowControl w:val="0"/>
      <w:spacing w:before="20"/>
      <w:ind w:left="113" w:right="57" w:firstLine="113"/>
      <w:jc w:val="both"/>
    </w:pPr>
    <w:rPr>
      <w:rFonts w:ascii="Arial" w:eastAsiaTheme="minorHAnsi" w:hAnsi="Arial" w:cs="Arial"/>
      <w:color w:val="auto"/>
      <w:kern w:val="0"/>
      <w:sz w:val="18"/>
      <w:szCs w:val="18"/>
      <w:lang w:eastAsia="en-US"/>
      <w14:ligatures w14:val="none"/>
      <w14:cntxtAlts w14:val="0"/>
    </w:rPr>
  </w:style>
  <w:style w:type="paragraph" w:styleId="NormalWeb">
    <w:name w:val="Normal (Web)"/>
    <w:basedOn w:val="Normal"/>
    <w:uiPriority w:val="99"/>
    <w:unhideWhenUsed/>
    <w:rsid w:val="00EE0FE8"/>
    <w:pPr>
      <w:spacing w:before="100" w:beforeAutospacing="1" w:after="100" w:afterAutospacing="1"/>
    </w:pPr>
    <w:rPr>
      <w:rFonts w:eastAsiaTheme="minorEastAsia"/>
      <w:color w:val="auto"/>
      <w:kern w:val="0"/>
      <w:sz w:val="24"/>
      <w:szCs w:val="24"/>
      <w14:ligatures w14:val="none"/>
      <w14:cntxtAlts w14:val="0"/>
    </w:rPr>
  </w:style>
  <w:style w:type="paragraph" w:customStyle="1" w:styleId="articlecontenu">
    <w:name w:val="article : contenu"/>
    <w:basedOn w:val="Normal"/>
    <w:rsid w:val="006275BB"/>
    <w:pPr>
      <w:autoSpaceDE w:val="0"/>
      <w:autoSpaceDN w:val="0"/>
      <w:spacing w:after="140"/>
      <w:ind w:firstLine="567"/>
      <w:jc w:val="both"/>
    </w:pPr>
    <w:rPr>
      <w:rFonts w:ascii="Arial" w:hAnsi="Arial" w:cs="Arial"/>
      <w:color w:val="auto"/>
      <w:kern w:val="0"/>
      <w14:ligatures w14:val="none"/>
      <w14:cntxtAlts w14:val="0"/>
    </w:rPr>
  </w:style>
  <w:style w:type="paragraph" w:styleId="Retraitcorpsdetexte">
    <w:name w:val="Body Text Indent"/>
    <w:basedOn w:val="Normal"/>
    <w:link w:val="RetraitcorpsdetexteCar"/>
    <w:uiPriority w:val="99"/>
    <w:unhideWhenUsed/>
    <w:rsid w:val="004D1D10"/>
    <w:pPr>
      <w:spacing w:after="120"/>
      <w:ind w:left="283"/>
    </w:pPr>
  </w:style>
  <w:style w:type="character" w:customStyle="1" w:styleId="RetraitcorpsdetexteCar">
    <w:name w:val="Retrait corps de texte Car"/>
    <w:basedOn w:val="Policepardfaut"/>
    <w:link w:val="Retraitcorpsdetexte"/>
    <w:uiPriority w:val="99"/>
    <w:rsid w:val="004D1D10"/>
    <w:rPr>
      <w:rFonts w:ascii="Times New Roman" w:eastAsia="Times New Roman" w:hAnsi="Times New Roman" w:cs="Times New Roman"/>
      <w:color w:val="000000"/>
      <w:kern w:val="28"/>
      <w:sz w:val="20"/>
      <w:szCs w:val="20"/>
      <w:lang w:eastAsia="fr-FR"/>
      <w14:ligatures w14:val="standard"/>
      <w14:cntxtAlts/>
    </w:rPr>
  </w:style>
  <w:style w:type="character" w:customStyle="1" w:styleId="ParagraphedelisteCar">
    <w:name w:val="Paragraphe de liste Car"/>
    <w:aliases w:val="Sémaphores Puces Car"/>
    <w:link w:val="Paragraphedeliste"/>
    <w:uiPriority w:val="34"/>
    <w:qFormat/>
    <w:rsid w:val="003E440C"/>
  </w:style>
  <w:style w:type="paragraph" w:customStyle="1" w:styleId="Default">
    <w:name w:val="Default"/>
    <w:rsid w:val="00D666C5"/>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iPriority w:val="99"/>
    <w:unhideWhenUsed/>
    <w:rsid w:val="00957B72"/>
    <w:pPr>
      <w:spacing w:after="120" w:line="480" w:lineRule="auto"/>
    </w:pPr>
  </w:style>
  <w:style w:type="character" w:customStyle="1" w:styleId="Corpsdetexte2Car">
    <w:name w:val="Corps de texte 2 Car"/>
    <w:basedOn w:val="Policepardfaut"/>
    <w:link w:val="Corpsdetexte2"/>
    <w:uiPriority w:val="99"/>
    <w:rsid w:val="00957B72"/>
    <w:rPr>
      <w:rFonts w:ascii="Times New Roman" w:eastAsia="Times New Roman" w:hAnsi="Times New Roman" w:cs="Times New Roman"/>
      <w:color w:val="000000"/>
      <w:kern w:val="28"/>
      <w:sz w:val="20"/>
      <w:szCs w:val="20"/>
      <w:lang w:eastAsia="fr-FR"/>
      <w14:ligatures w14:val="standard"/>
      <w14:cntxtAlts/>
    </w:rPr>
  </w:style>
  <w:style w:type="character" w:customStyle="1" w:styleId="Titre4Car">
    <w:name w:val="Titre 4 Car"/>
    <w:basedOn w:val="Policepardfaut"/>
    <w:link w:val="Titre4"/>
    <w:uiPriority w:val="9"/>
    <w:semiHidden/>
    <w:rsid w:val="00E80098"/>
    <w:rPr>
      <w:rFonts w:ascii="Cambria" w:eastAsia="Times New Roman" w:hAnsi="Cambria" w:cs="Times New Roman"/>
      <w:i/>
      <w:iCs/>
      <w:color w:val="365F91"/>
      <w:kern w:val="30"/>
      <w:sz w:val="20"/>
      <w:szCs w:val="20"/>
      <w:lang w:eastAsia="fr-FR"/>
    </w:rPr>
  </w:style>
  <w:style w:type="character" w:customStyle="1" w:styleId="Titre7Car">
    <w:name w:val="Titre 7 Car"/>
    <w:basedOn w:val="Policepardfaut"/>
    <w:link w:val="Titre7"/>
    <w:uiPriority w:val="9"/>
    <w:semiHidden/>
    <w:rsid w:val="00E80098"/>
    <w:rPr>
      <w:rFonts w:ascii="Calibri" w:eastAsia="Times New Roman" w:hAnsi="Calibri" w:cs="Times New Roman"/>
      <w:kern w:val="28"/>
      <w:sz w:val="24"/>
      <w:szCs w:val="24"/>
      <w:lang w:eastAsia="fr-FR"/>
    </w:rPr>
  </w:style>
  <w:style w:type="character" w:styleId="Lienhypertexte">
    <w:name w:val="Hyperlink"/>
    <w:uiPriority w:val="99"/>
    <w:unhideWhenUsed/>
    <w:rsid w:val="00E80098"/>
    <w:rPr>
      <w:color w:val="0563C1"/>
      <w:u w:val="single"/>
    </w:rPr>
  </w:style>
  <w:style w:type="paragraph" w:customStyle="1" w:styleId="texte">
    <w:name w:val="texte"/>
    <w:rsid w:val="00E80098"/>
    <w:pPr>
      <w:spacing w:after="0" w:line="240" w:lineRule="auto"/>
      <w:jc w:val="both"/>
    </w:pPr>
    <w:rPr>
      <w:rFonts w:ascii="Arial" w:eastAsia="Times New Roman" w:hAnsi="Arial" w:cs="Arial"/>
      <w:color w:val="000000"/>
      <w:kern w:val="30"/>
      <w:sz w:val="20"/>
      <w:szCs w:val="20"/>
      <w:lang w:eastAsia="fr-FR"/>
    </w:rPr>
  </w:style>
  <w:style w:type="paragraph" w:customStyle="1" w:styleId="10-TextePucesBleues">
    <w:name w:val="10 - Texte Puces Bleues"/>
    <w:basedOn w:val="Normal"/>
    <w:qFormat/>
    <w:rsid w:val="00E80098"/>
    <w:pPr>
      <w:numPr>
        <w:numId w:val="2"/>
      </w:numPr>
      <w:autoSpaceDE w:val="0"/>
      <w:autoSpaceDN w:val="0"/>
      <w:adjustRightInd w:val="0"/>
      <w:spacing w:before="60" w:line="240" w:lineRule="exact"/>
      <w:jc w:val="both"/>
    </w:pPr>
    <w:rPr>
      <w:rFonts w:ascii="Calibri" w:hAnsi="Calibri" w:cs="Calibri"/>
      <w:color w:val="1A181C"/>
      <w:kern w:val="0"/>
      <w:sz w:val="22"/>
      <w:szCs w:val="22"/>
      <w:lang w:eastAsia="en-US"/>
      <w14:ligatures w14:val="none"/>
      <w14:cntxtAlts w14:val="0"/>
    </w:rPr>
  </w:style>
  <w:style w:type="paragraph" w:customStyle="1" w:styleId="09-TexteLosangesBleus">
    <w:name w:val="09 - Texte Losanges Bleus"/>
    <w:basedOn w:val="Normal"/>
    <w:qFormat/>
    <w:rsid w:val="00E80098"/>
    <w:pPr>
      <w:spacing w:before="120" w:line="240" w:lineRule="exact"/>
      <w:jc w:val="both"/>
    </w:pPr>
    <w:rPr>
      <w:rFonts w:ascii="Calibri" w:hAnsi="Calibri"/>
      <w:b/>
      <w:color w:val="auto"/>
      <w:kern w:val="0"/>
      <w:sz w:val="22"/>
      <w:szCs w:val="22"/>
      <w:lang w:eastAsia="en-US"/>
      <w14:ligatures w14:val="none"/>
      <w14:cntxtAlts w14:val="0"/>
    </w:rPr>
  </w:style>
  <w:style w:type="table" w:styleId="Grilledetableauclaire">
    <w:name w:val="Grid Table Light"/>
    <w:aliases w:val="Grille de tableau CDG"/>
    <w:basedOn w:val="TableauNormal"/>
    <w:uiPriority w:val="40"/>
    <w:rsid w:val="001B2A21"/>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p1">
    <w:name w:val="spip1"/>
    <w:basedOn w:val="Normal"/>
    <w:rsid w:val="001B2A21"/>
    <w:pPr>
      <w:spacing w:after="160"/>
      <w:ind w:right="200"/>
    </w:pPr>
    <w:rPr>
      <w:rFonts w:ascii="Arial" w:hAnsi="Arial" w:cs="Arial"/>
      <w:kern w:val="0"/>
      <w14:ligatures w14:val="none"/>
      <w14:cntxtAlts w14:val="0"/>
    </w:rPr>
  </w:style>
  <w:style w:type="paragraph" w:customStyle="1" w:styleId="xmsonormal">
    <w:name w:val="x_msonormal"/>
    <w:basedOn w:val="Normal"/>
    <w:rsid w:val="005C41F1"/>
    <w:rPr>
      <w:rFonts w:ascii="Calibri" w:eastAsiaTheme="minorHAnsi" w:hAnsi="Calibri" w:cs="Calibri"/>
      <w:color w:val="auto"/>
      <w:kern w:val="0"/>
      <w:sz w:val="22"/>
      <w:szCs w:val="22"/>
      <w14:ligatures w14:val="none"/>
      <w14:cntxtAlts w14:val="0"/>
    </w:rPr>
  </w:style>
  <w:style w:type="paragraph" w:customStyle="1" w:styleId="xdefault">
    <w:name w:val="x_default"/>
    <w:basedOn w:val="Normal"/>
    <w:rsid w:val="005C41F1"/>
    <w:rPr>
      <w:rFonts w:ascii="Calibri" w:eastAsiaTheme="minorHAnsi" w:hAnsi="Calibri" w:cs="Calibri"/>
      <w:color w:val="auto"/>
      <w:kern w:val="0"/>
      <w:sz w:val="22"/>
      <w:szCs w:val="22"/>
      <w14:ligatures w14:val="none"/>
      <w14:cntxtAlts w14:val="0"/>
    </w:rPr>
  </w:style>
  <w:style w:type="paragraph" w:styleId="Corpsdetexte3">
    <w:name w:val="Body Text 3"/>
    <w:basedOn w:val="Normal"/>
    <w:link w:val="Corpsdetexte3Car"/>
    <w:uiPriority w:val="99"/>
    <w:semiHidden/>
    <w:unhideWhenUsed/>
    <w:rsid w:val="002A72BC"/>
    <w:pPr>
      <w:widowControl w:val="0"/>
      <w:overflowPunct w:val="0"/>
      <w:autoSpaceDE w:val="0"/>
      <w:autoSpaceDN w:val="0"/>
      <w:adjustRightInd w:val="0"/>
      <w:spacing w:after="120"/>
    </w:pPr>
    <w:rPr>
      <w:color w:val="auto"/>
      <w:sz w:val="16"/>
      <w:szCs w:val="16"/>
      <w14:ligatures w14:val="none"/>
      <w14:cntxtAlts w14:val="0"/>
    </w:rPr>
  </w:style>
  <w:style w:type="character" w:customStyle="1" w:styleId="Corpsdetexte3Car">
    <w:name w:val="Corps de texte 3 Car"/>
    <w:basedOn w:val="Policepardfaut"/>
    <w:link w:val="Corpsdetexte3"/>
    <w:uiPriority w:val="99"/>
    <w:semiHidden/>
    <w:rsid w:val="002A72BC"/>
    <w:rPr>
      <w:rFonts w:ascii="Times New Roman" w:eastAsia="Times New Roman" w:hAnsi="Times New Roman" w:cs="Times New Roman"/>
      <w:kern w:val="28"/>
      <w:sz w:val="16"/>
      <w:szCs w:val="16"/>
      <w:lang w:eastAsia="fr-FR"/>
    </w:rPr>
  </w:style>
  <w:style w:type="paragraph" w:customStyle="1" w:styleId="Standard">
    <w:name w:val="Standard"/>
    <w:rsid w:val="002A72BC"/>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Footnote">
    <w:name w:val="Footnote"/>
    <w:basedOn w:val="Standard"/>
    <w:rsid w:val="002A72BC"/>
  </w:style>
  <w:style w:type="character" w:customStyle="1" w:styleId="FootnoteSymbol">
    <w:name w:val="Footnote Symbol"/>
    <w:basedOn w:val="Policepardfaut"/>
    <w:rsid w:val="002A72BC"/>
    <w:rPr>
      <w:position w:val="0"/>
      <w:vertAlign w:val="superscript"/>
    </w:rPr>
  </w:style>
  <w:style w:type="numbering" w:customStyle="1" w:styleId="WW8Num3">
    <w:name w:val="WW8Num3"/>
    <w:basedOn w:val="Aucuneliste"/>
    <w:rsid w:val="002A72BC"/>
    <w:pPr>
      <w:numPr>
        <w:numId w:val="13"/>
      </w:numPr>
    </w:pPr>
  </w:style>
  <w:style w:type="numbering" w:customStyle="1" w:styleId="WW8Num4">
    <w:name w:val="WW8Num4"/>
    <w:basedOn w:val="Aucuneliste"/>
    <w:rsid w:val="002A72BC"/>
    <w:pPr>
      <w:numPr>
        <w:numId w:val="14"/>
      </w:numPr>
    </w:pPr>
  </w:style>
  <w:style w:type="numbering" w:customStyle="1" w:styleId="WW8Num9">
    <w:name w:val="WW8Num9"/>
    <w:basedOn w:val="Aucuneliste"/>
    <w:rsid w:val="002A72BC"/>
    <w:pPr>
      <w:numPr>
        <w:numId w:val="15"/>
      </w:numPr>
    </w:pPr>
  </w:style>
  <w:style w:type="numbering" w:customStyle="1" w:styleId="WW8Num14">
    <w:name w:val="WW8Num14"/>
    <w:basedOn w:val="Aucuneliste"/>
    <w:rsid w:val="002A72BC"/>
    <w:pPr>
      <w:numPr>
        <w:numId w:val="16"/>
      </w:numPr>
    </w:pPr>
  </w:style>
  <w:style w:type="numbering" w:customStyle="1" w:styleId="WW8Num17">
    <w:name w:val="WW8Num17"/>
    <w:basedOn w:val="Aucuneliste"/>
    <w:rsid w:val="002A72BC"/>
    <w:pPr>
      <w:numPr>
        <w:numId w:val="17"/>
      </w:numPr>
    </w:pPr>
  </w:style>
  <w:style w:type="numbering" w:customStyle="1" w:styleId="WW8Num23">
    <w:name w:val="WW8Num23"/>
    <w:basedOn w:val="Aucuneliste"/>
    <w:rsid w:val="002A72BC"/>
    <w:pPr>
      <w:numPr>
        <w:numId w:val="18"/>
      </w:numPr>
    </w:pPr>
  </w:style>
  <w:style w:type="numbering" w:customStyle="1" w:styleId="WW8Num24">
    <w:name w:val="WW8Num24"/>
    <w:basedOn w:val="Aucuneliste"/>
    <w:rsid w:val="002A72BC"/>
    <w:pPr>
      <w:numPr>
        <w:numId w:val="19"/>
      </w:numPr>
    </w:pPr>
  </w:style>
  <w:style w:type="numbering" w:customStyle="1" w:styleId="WW8Num25">
    <w:name w:val="WW8Num25"/>
    <w:basedOn w:val="Aucuneliste"/>
    <w:rsid w:val="002A72BC"/>
    <w:pPr>
      <w:numPr>
        <w:numId w:val="20"/>
      </w:numPr>
    </w:pPr>
  </w:style>
  <w:style w:type="numbering" w:customStyle="1" w:styleId="WW8Num32">
    <w:name w:val="WW8Num32"/>
    <w:basedOn w:val="Aucuneliste"/>
    <w:rsid w:val="002A72BC"/>
    <w:pPr>
      <w:numPr>
        <w:numId w:val="21"/>
      </w:numPr>
    </w:pPr>
  </w:style>
  <w:style w:type="numbering" w:customStyle="1" w:styleId="WW8Num35">
    <w:name w:val="WW8Num35"/>
    <w:basedOn w:val="Aucuneliste"/>
    <w:rsid w:val="002A72BC"/>
    <w:pPr>
      <w:numPr>
        <w:numId w:val="22"/>
      </w:numPr>
    </w:pPr>
  </w:style>
  <w:style w:type="numbering" w:customStyle="1" w:styleId="WW8Num36">
    <w:name w:val="WW8Num36"/>
    <w:basedOn w:val="Aucuneliste"/>
    <w:rsid w:val="002A72BC"/>
    <w:pPr>
      <w:numPr>
        <w:numId w:val="23"/>
      </w:numPr>
    </w:pPr>
  </w:style>
  <w:style w:type="character" w:styleId="Appelnotedebasdep">
    <w:name w:val="footnote reference"/>
    <w:basedOn w:val="Policepardfaut"/>
    <w:uiPriority w:val="99"/>
    <w:semiHidden/>
    <w:unhideWhenUsed/>
    <w:rsid w:val="002A72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242">
      <w:bodyDiv w:val="1"/>
      <w:marLeft w:val="0"/>
      <w:marRight w:val="0"/>
      <w:marTop w:val="0"/>
      <w:marBottom w:val="0"/>
      <w:divBdr>
        <w:top w:val="none" w:sz="0" w:space="0" w:color="auto"/>
        <w:left w:val="none" w:sz="0" w:space="0" w:color="auto"/>
        <w:bottom w:val="none" w:sz="0" w:space="0" w:color="auto"/>
        <w:right w:val="none" w:sz="0" w:space="0" w:color="auto"/>
      </w:divBdr>
    </w:div>
    <w:div w:id="18508609">
      <w:bodyDiv w:val="1"/>
      <w:marLeft w:val="0"/>
      <w:marRight w:val="0"/>
      <w:marTop w:val="0"/>
      <w:marBottom w:val="0"/>
      <w:divBdr>
        <w:top w:val="none" w:sz="0" w:space="0" w:color="auto"/>
        <w:left w:val="none" w:sz="0" w:space="0" w:color="auto"/>
        <w:bottom w:val="none" w:sz="0" w:space="0" w:color="auto"/>
        <w:right w:val="none" w:sz="0" w:space="0" w:color="auto"/>
      </w:divBdr>
    </w:div>
    <w:div w:id="24673125">
      <w:bodyDiv w:val="1"/>
      <w:marLeft w:val="0"/>
      <w:marRight w:val="0"/>
      <w:marTop w:val="0"/>
      <w:marBottom w:val="0"/>
      <w:divBdr>
        <w:top w:val="none" w:sz="0" w:space="0" w:color="auto"/>
        <w:left w:val="none" w:sz="0" w:space="0" w:color="auto"/>
        <w:bottom w:val="none" w:sz="0" w:space="0" w:color="auto"/>
        <w:right w:val="none" w:sz="0" w:space="0" w:color="auto"/>
      </w:divBdr>
    </w:div>
    <w:div w:id="45884203">
      <w:bodyDiv w:val="1"/>
      <w:marLeft w:val="0"/>
      <w:marRight w:val="0"/>
      <w:marTop w:val="0"/>
      <w:marBottom w:val="0"/>
      <w:divBdr>
        <w:top w:val="none" w:sz="0" w:space="0" w:color="auto"/>
        <w:left w:val="none" w:sz="0" w:space="0" w:color="auto"/>
        <w:bottom w:val="none" w:sz="0" w:space="0" w:color="auto"/>
        <w:right w:val="none" w:sz="0" w:space="0" w:color="auto"/>
      </w:divBdr>
    </w:div>
    <w:div w:id="52236852">
      <w:bodyDiv w:val="1"/>
      <w:marLeft w:val="0"/>
      <w:marRight w:val="0"/>
      <w:marTop w:val="0"/>
      <w:marBottom w:val="0"/>
      <w:divBdr>
        <w:top w:val="none" w:sz="0" w:space="0" w:color="auto"/>
        <w:left w:val="none" w:sz="0" w:space="0" w:color="auto"/>
        <w:bottom w:val="none" w:sz="0" w:space="0" w:color="auto"/>
        <w:right w:val="none" w:sz="0" w:space="0" w:color="auto"/>
      </w:divBdr>
    </w:div>
    <w:div w:id="67576521">
      <w:bodyDiv w:val="1"/>
      <w:marLeft w:val="0"/>
      <w:marRight w:val="0"/>
      <w:marTop w:val="0"/>
      <w:marBottom w:val="0"/>
      <w:divBdr>
        <w:top w:val="none" w:sz="0" w:space="0" w:color="auto"/>
        <w:left w:val="none" w:sz="0" w:space="0" w:color="auto"/>
        <w:bottom w:val="none" w:sz="0" w:space="0" w:color="auto"/>
        <w:right w:val="none" w:sz="0" w:space="0" w:color="auto"/>
      </w:divBdr>
    </w:div>
    <w:div w:id="86004733">
      <w:bodyDiv w:val="1"/>
      <w:marLeft w:val="0"/>
      <w:marRight w:val="0"/>
      <w:marTop w:val="0"/>
      <w:marBottom w:val="0"/>
      <w:divBdr>
        <w:top w:val="none" w:sz="0" w:space="0" w:color="auto"/>
        <w:left w:val="none" w:sz="0" w:space="0" w:color="auto"/>
        <w:bottom w:val="none" w:sz="0" w:space="0" w:color="auto"/>
        <w:right w:val="none" w:sz="0" w:space="0" w:color="auto"/>
      </w:divBdr>
    </w:div>
    <w:div w:id="98262488">
      <w:bodyDiv w:val="1"/>
      <w:marLeft w:val="0"/>
      <w:marRight w:val="0"/>
      <w:marTop w:val="0"/>
      <w:marBottom w:val="0"/>
      <w:divBdr>
        <w:top w:val="none" w:sz="0" w:space="0" w:color="auto"/>
        <w:left w:val="none" w:sz="0" w:space="0" w:color="auto"/>
        <w:bottom w:val="none" w:sz="0" w:space="0" w:color="auto"/>
        <w:right w:val="none" w:sz="0" w:space="0" w:color="auto"/>
      </w:divBdr>
    </w:div>
    <w:div w:id="98961596">
      <w:bodyDiv w:val="1"/>
      <w:marLeft w:val="0"/>
      <w:marRight w:val="0"/>
      <w:marTop w:val="0"/>
      <w:marBottom w:val="0"/>
      <w:divBdr>
        <w:top w:val="none" w:sz="0" w:space="0" w:color="auto"/>
        <w:left w:val="none" w:sz="0" w:space="0" w:color="auto"/>
        <w:bottom w:val="none" w:sz="0" w:space="0" w:color="auto"/>
        <w:right w:val="none" w:sz="0" w:space="0" w:color="auto"/>
      </w:divBdr>
    </w:div>
    <w:div w:id="117578388">
      <w:bodyDiv w:val="1"/>
      <w:marLeft w:val="0"/>
      <w:marRight w:val="0"/>
      <w:marTop w:val="0"/>
      <w:marBottom w:val="0"/>
      <w:divBdr>
        <w:top w:val="none" w:sz="0" w:space="0" w:color="auto"/>
        <w:left w:val="none" w:sz="0" w:space="0" w:color="auto"/>
        <w:bottom w:val="none" w:sz="0" w:space="0" w:color="auto"/>
        <w:right w:val="none" w:sz="0" w:space="0" w:color="auto"/>
      </w:divBdr>
    </w:div>
    <w:div w:id="125783371">
      <w:bodyDiv w:val="1"/>
      <w:marLeft w:val="0"/>
      <w:marRight w:val="0"/>
      <w:marTop w:val="0"/>
      <w:marBottom w:val="0"/>
      <w:divBdr>
        <w:top w:val="none" w:sz="0" w:space="0" w:color="auto"/>
        <w:left w:val="none" w:sz="0" w:space="0" w:color="auto"/>
        <w:bottom w:val="none" w:sz="0" w:space="0" w:color="auto"/>
        <w:right w:val="none" w:sz="0" w:space="0" w:color="auto"/>
      </w:divBdr>
    </w:div>
    <w:div w:id="146552447">
      <w:bodyDiv w:val="1"/>
      <w:marLeft w:val="0"/>
      <w:marRight w:val="0"/>
      <w:marTop w:val="0"/>
      <w:marBottom w:val="0"/>
      <w:divBdr>
        <w:top w:val="none" w:sz="0" w:space="0" w:color="auto"/>
        <w:left w:val="none" w:sz="0" w:space="0" w:color="auto"/>
        <w:bottom w:val="none" w:sz="0" w:space="0" w:color="auto"/>
        <w:right w:val="none" w:sz="0" w:space="0" w:color="auto"/>
      </w:divBdr>
    </w:div>
    <w:div w:id="196048354">
      <w:bodyDiv w:val="1"/>
      <w:marLeft w:val="0"/>
      <w:marRight w:val="0"/>
      <w:marTop w:val="0"/>
      <w:marBottom w:val="0"/>
      <w:divBdr>
        <w:top w:val="none" w:sz="0" w:space="0" w:color="auto"/>
        <w:left w:val="none" w:sz="0" w:space="0" w:color="auto"/>
        <w:bottom w:val="none" w:sz="0" w:space="0" w:color="auto"/>
        <w:right w:val="none" w:sz="0" w:space="0" w:color="auto"/>
      </w:divBdr>
    </w:div>
    <w:div w:id="224679285">
      <w:bodyDiv w:val="1"/>
      <w:marLeft w:val="0"/>
      <w:marRight w:val="0"/>
      <w:marTop w:val="0"/>
      <w:marBottom w:val="0"/>
      <w:divBdr>
        <w:top w:val="none" w:sz="0" w:space="0" w:color="auto"/>
        <w:left w:val="none" w:sz="0" w:space="0" w:color="auto"/>
        <w:bottom w:val="none" w:sz="0" w:space="0" w:color="auto"/>
        <w:right w:val="none" w:sz="0" w:space="0" w:color="auto"/>
      </w:divBdr>
    </w:div>
    <w:div w:id="233663140">
      <w:bodyDiv w:val="1"/>
      <w:marLeft w:val="0"/>
      <w:marRight w:val="0"/>
      <w:marTop w:val="0"/>
      <w:marBottom w:val="0"/>
      <w:divBdr>
        <w:top w:val="none" w:sz="0" w:space="0" w:color="auto"/>
        <w:left w:val="none" w:sz="0" w:space="0" w:color="auto"/>
        <w:bottom w:val="none" w:sz="0" w:space="0" w:color="auto"/>
        <w:right w:val="none" w:sz="0" w:space="0" w:color="auto"/>
      </w:divBdr>
    </w:div>
    <w:div w:id="287515795">
      <w:bodyDiv w:val="1"/>
      <w:marLeft w:val="0"/>
      <w:marRight w:val="0"/>
      <w:marTop w:val="0"/>
      <w:marBottom w:val="0"/>
      <w:divBdr>
        <w:top w:val="none" w:sz="0" w:space="0" w:color="auto"/>
        <w:left w:val="none" w:sz="0" w:space="0" w:color="auto"/>
        <w:bottom w:val="none" w:sz="0" w:space="0" w:color="auto"/>
        <w:right w:val="none" w:sz="0" w:space="0" w:color="auto"/>
      </w:divBdr>
    </w:div>
    <w:div w:id="315914769">
      <w:bodyDiv w:val="1"/>
      <w:marLeft w:val="0"/>
      <w:marRight w:val="0"/>
      <w:marTop w:val="0"/>
      <w:marBottom w:val="0"/>
      <w:divBdr>
        <w:top w:val="none" w:sz="0" w:space="0" w:color="auto"/>
        <w:left w:val="none" w:sz="0" w:space="0" w:color="auto"/>
        <w:bottom w:val="none" w:sz="0" w:space="0" w:color="auto"/>
        <w:right w:val="none" w:sz="0" w:space="0" w:color="auto"/>
      </w:divBdr>
    </w:div>
    <w:div w:id="319769852">
      <w:bodyDiv w:val="1"/>
      <w:marLeft w:val="0"/>
      <w:marRight w:val="0"/>
      <w:marTop w:val="0"/>
      <w:marBottom w:val="0"/>
      <w:divBdr>
        <w:top w:val="none" w:sz="0" w:space="0" w:color="auto"/>
        <w:left w:val="none" w:sz="0" w:space="0" w:color="auto"/>
        <w:bottom w:val="none" w:sz="0" w:space="0" w:color="auto"/>
        <w:right w:val="none" w:sz="0" w:space="0" w:color="auto"/>
      </w:divBdr>
    </w:div>
    <w:div w:id="326329600">
      <w:bodyDiv w:val="1"/>
      <w:marLeft w:val="0"/>
      <w:marRight w:val="0"/>
      <w:marTop w:val="0"/>
      <w:marBottom w:val="0"/>
      <w:divBdr>
        <w:top w:val="none" w:sz="0" w:space="0" w:color="auto"/>
        <w:left w:val="none" w:sz="0" w:space="0" w:color="auto"/>
        <w:bottom w:val="none" w:sz="0" w:space="0" w:color="auto"/>
        <w:right w:val="none" w:sz="0" w:space="0" w:color="auto"/>
      </w:divBdr>
    </w:div>
    <w:div w:id="348676742">
      <w:bodyDiv w:val="1"/>
      <w:marLeft w:val="0"/>
      <w:marRight w:val="0"/>
      <w:marTop w:val="0"/>
      <w:marBottom w:val="0"/>
      <w:divBdr>
        <w:top w:val="none" w:sz="0" w:space="0" w:color="auto"/>
        <w:left w:val="none" w:sz="0" w:space="0" w:color="auto"/>
        <w:bottom w:val="none" w:sz="0" w:space="0" w:color="auto"/>
        <w:right w:val="none" w:sz="0" w:space="0" w:color="auto"/>
      </w:divBdr>
    </w:div>
    <w:div w:id="357900178">
      <w:bodyDiv w:val="1"/>
      <w:marLeft w:val="0"/>
      <w:marRight w:val="0"/>
      <w:marTop w:val="0"/>
      <w:marBottom w:val="0"/>
      <w:divBdr>
        <w:top w:val="none" w:sz="0" w:space="0" w:color="auto"/>
        <w:left w:val="none" w:sz="0" w:space="0" w:color="auto"/>
        <w:bottom w:val="none" w:sz="0" w:space="0" w:color="auto"/>
        <w:right w:val="none" w:sz="0" w:space="0" w:color="auto"/>
      </w:divBdr>
    </w:div>
    <w:div w:id="360136001">
      <w:bodyDiv w:val="1"/>
      <w:marLeft w:val="0"/>
      <w:marRight w:val="0"/>
      <w:marTop w:val="0"/>
      <w:marBottom w:val="0"/>
      <w:divBdr>
        <w:top w:val="none" w:sz="0" w:space="0" w:color="auto"/>
        <w:left w:val="none" w:sz="0" w:space="0" w:color="auto"/>
        <w:bottom w:val="none" w:sz="0" w:space="0" w:color="auto"/>
        <w:right w:val="none" w:sz="0" w:space="0" w:color="auto"/>
      </w:divBdr>
    </w:div>
    <w:div w:id="390463663">
      <w:bodyDiv w:val="1"/>
      <w:marLeft w:val="0"/>
      <w:marRight w:val="0"/>
      <w:marTop w:val="0"/>
      <w:marBottom w:val="0"/>
      <w:divBdr>
        <w:top w:val="none" w:sz="0" w:space="0" w:color="auto"/>
        <w:left w:val="none" w:sz="0" w:space="0" w:color="auto"/>
        <w:bottom w:val="none" w:sz="0" w:space="0" w:color="auto"/>
        <w:right w:val="none" w:sz="0" w:space="0" w:color="auto"/>
      </w:divBdr>
    </w:div>
    <w:div w:id="390927968">
      <w:bodyDiv w:val="1"/>
      <w:marLeft w:val="0"/>
      <w:marRight w:val="0"/>
      <w:marTop w:val="0"/>
      <w:marBottom w:val="0"/>
      <w:divBdr>
        <w:top w:val="none" w:sz="0" w:space="0" w:color="auto"/>
        <w:left w:val="none" w:sz="0" w:space="0" w:color="auto"/>
        <w:bottom w:val="none" w:sz="0" w:space="0" w:color="auto"/>
        <w:right w:val="none" w:sz="0" w:space="0" w:color="auto"/>
      </w:divBdr>
    </w:div>
    <w:div w:id="421337092">
      <w:bodyDiv w:val="1"/>
      <w:marLeft w:val="0"/>
      <w:marRight w:val="0"/>
      <w:marTop w:val="0"/>
      <w:marBottom w:val="0"/>
      <w:divBdr>
        <w:top w:val="none" w:sz="0" w:space="0" w:color="auto"/>
        <w:left w:val="none" w:sz="0" w:space="0" w:color="auto"/>
        <w:bottom w:val="none" w:sz="0" w:space="0" w:color="auto"/>
        <w:right w:val="none" w:sz="0" w:space="0" w:color="auto"/>
      </w:divBdr>
    </w:div>
    <w:div w:id="457259782">
      <w:bodyDiv w:val="1"/>
      <w:marLeft w:val="0"/>
      <w:marRight w:val="0"/>
      <w:marTop w:val="0"/>
      <w:marBottom w:val="0"/>
      <w:divBdr>
        <w:top w:val="none" w:sz="0" w:space="0" w:color="auto"/>
        <w:left w:val="none" w:sz="0" w:space="0" w:color="auto"/>
        <w:bottom w:val="none" w:sz="0" w:space="0" w:color="auto"/>
        <w:right w:val="none" w:sz="0" w:space="0" w:color="auto"/>
      </w:divBdr>
    </w:div>
    <w:div w:id="477502768">
      <w:bodyDiv w:val="1"/>
      <w:marLeft w:val="0"/>
      <w:marRight w:val="0"/>
      <w:marTop w:val="0"/>
      <w:marBottom w:val="0"/>
      <w:divBdr>
        <w:top w:val="none" w:sz="0" w:space="0" w:color="auto"/>
        <w:left w:val="none" w:sz="0" w:space="0" w:color="auto"/>
        <w:bottom w:val="none" w:sz="0" w:space="0" w:color="auto"/>
        <w:right w:val="none" w:sz="0" w:space="0" w:color="auto"/>
      </w:divBdr>
    </w:div>
    <w:div w:id="514350263">
      <w:bodyDiv w:val="1"/>
      <w:marLeft w:val="0"/>
      <w:marRight w:val="0"/>
      <w:marTop w:val="0"/>
      <w:marBottom w:val="0"/>
      <w:divBdr>
        <w:top w:val="none" w:sz="0" w:space="0" w:color="auto"/>
        <w:left w:val="none" w:sz="0" w:space="0" w:color="auto"/>
        <w:bottom w:val="none" w:sz="0" w:space="0" w:color="auto"/>
        <w:right w:val="none" w:sz="0" w:space="0" w:color="auto"/>
      </w:divBdr>
    </w:div>
    <w:div w:id="522550948">
      <w:bodyDiv w:val="1"/>
      <w:marLeft w:val="0"/>
      <w:marRight w:val="0"/>
      <w:marTop w:val="0"/>
      <w:marBottom w:val="0"/>
      <w:divBdr>
        <w:top w:val="none" w:sz="0" w:space="0" w:color="auto"/>
        <w:left w:val="none" w:sz="0" w:space="0" w:color="auto"/>
        <w:bottom w:val="none" w:sz="0" w:space="0" w:color="auto"/>
        <w:right w:val="none" w:sz="0" w:space="0" w:color="auto"/>
      </w:divBdr>
    </w:div>
    <w:div w:id="523902597">
      <w:bodyDiv w:val="1"/>
      <w:marLeft w:val="0"/>
      <w:marRight w:val="0"/>
      <w:marTop w:val="0"/>
      <w:marBottom w:val="0"/>
      <w:divBdr>
        <w:top w:val="none" w:sz="0" w:space="0" w:color="auto"/>
        <w:left w:val="none" w:sz="0" w:space="0" w:color="auto"/>
        <w:bottom w:val="none" w:sz="0" w:space="0" w:color="auto"/>
        <w:right w:val="none" w:sz="0" w:space="0" w:color="auto"/>
      </w:divBdr>
    </w:div>
    <w:div w:id="543713108">
      <w:bodyDiv w:val="1"/>
      <w:marLeft w:val="0"/>
      <w:marRight w:val="0"/>
      <w:marTop w:val="0"/>
      <w:marBottom w:val="0"/>
      <w:divBdr>
        <w:top w:val="none" w:sz="0" w:space="0" w:color="auto"/>
        <w:left w:val="none" w:sz="0" w:space="0" w:color="auto"/>
        <w:bottom w:val="none" w:sz="0" w:space="0" w:color="auto"/>
        <w:right w:val="none" w:sz="0" w:space="0" w:color="auto"/>
      </w:divBdr>
    </w:div>
    <w:div w:id="550003213">
      <w:bodyDiv w:val="1"/>
      <w:marLeft w:val="0"/>
      <w:marRight w:val="0"/>
      <w:marTop w:val="0"/>
      <w:marBottom w:val="0"/>
      <w:divBdr>
        <w:top w:val="none" w:sz="0" w:space="0" w:color="auto"/>
        <w:left w:val="none" w:sz="0" w:space="0" w:color="auto"/>
        <w:bottom w:val="none" w:sz="0" w:space="0" w:color="auto"/>
        <w:right w:val="none" w:sz="0" w:space="0" w:color="auto"/>
      </w:divBdr>
    </w:div>
    <w:div w:id="573861027">
      <w:bodyDiv w:val="1"/>
      <w:marLeft w:val="0"/>
      <w:marRight w:val="0"/>
      <w:marTop w:val="0"/>
      <w:marBottom w:val="0"/>
      <w:divBdr>
        <w:top w:val="none" w:sz="0" w:space="0" w:color="auto"/>
        <w:left w:val="none" w:sz="0" w:space="0" w:color="auto"/>
        <w:bottom w:val="none" w:sz="0" w:space="0" w:color="auto"/>
        <w:right w:val="none" w:sz="0" w:space="0" w:color="auto"/>
      </w:divBdr>
    </w:div>
    <w:div w:id="632637178">
      <w:bodyDiv w:val="1"/>
      <w:marLeft w:val="0"/>
      <w:marRight w:val="0"/>
      <w:marTop w:val="0"/>
      <w:marBottom w:val="0"/>
      <w:divBdr>
        <w:top w:val="none" w:sz="0" w:space="0" w:color="auto"/>
        <w:left w:val="none" w:sz="0" w:space="0" w:color="auto"/>
        <w:bottom w:val="none" w:sz="0" w:space="0" w:color="auto"/>
        <w:right w:val="none" w:sz="0" w:space="0" w:color="auto"/>
      </w:divBdr>
    </w:div>
    <w:div w:id="642734121">
      <w:bodyDiv w:val="1"/>
      <w:marLeft w:val="0"/>
      <w:marRight w:val="0"/>
      <w:marTop w:val="0"/>
      <w:marBottom w:val="0"/>
      <w:divBdr>
        <w:top w:val="none" w:sz="0" w:space="0" w:color="auto"/>
        <w:left w:val="none" w:sz="0" w:space="0" w:color="auto"/>
        <w:bottom w:val="none" w:sz="0" w:space="0" w:color="auto"/>
        <w:right w:val="none" w:sz="0" w:space="0" w:color="auto"/>
      </w:divBdr>
    </w:div>
    <w:div w:id="648437883">
      <w:bodyDiv w:val="1"/>
      <w:marLeft w:val="0"/>
      <w:marRight w:val="0"/>
      <w:marTop w:val="0"/>
      <w:marBottom w:val="0"/>
      <w:divBdr>
        <w:top w:val="none" w:sz="0" w:space="0" w:color="auto"/>
        <w:left w:val="none" w:sz="0" w:space="0" w:color="auto"/>
        <w:bottom w:val="none" w:sz="0" w:space="0" w:color="auto"/>
        <w:right w:val="none" w:sz="0" w:space="0" w:color="auto"/>
      </w:divBdr>
    </w:div>
    <w:div w:id="681006259">
      <w:bodyDiv w:val="1"/>
      <w:marLeft w:val="0"/>
      <w:marRight w:val="0"/>
      <w:marTop w:val="0"/>
      <w:marBottom w:val="0"/>
      <w:divBdr>
        <w:top w:val="none" w:sz="0" w:space="0" w:color="auto"/>
        <w:left w:val="none" w:sz="0" w:space="0" w:color="auto"/>
        <w:bottom w:val="none" w:sz="0" w:space="0" w:color="auto"/>
        <w:right w:val="none" w:sz="0" w:space="0" w:color="auto"/>
      </w:divBdr>
    </w:div>
    <w:div w:id="713845125">
      <w:bodyDiv w:val="1"/>
      <w:marLeft w:val="0"/>
      <w:marRight w:val="0"/>
      <w:marTop w:val="0"/>
      <w:marBottom w:val="0"/>
      <w:divBdr>
        <w:top w:val="none" w:sz="0" w:space="0" w:color="auto"/>
        <w:left w:val="none" w:sz="0" w:space="0" w:color="auto"/>
        <w:bottom w:val="none" w:sz="0" w:space="0" w:color="auto"/>
        <w:right w:val="none" w:sz="0" w:space="0" w:color="auto"/>
      </w:divBdr>
    </w:div>
    <w:div w:id="718745348">
      <w:bodyDiv w:val="1"/>
      <w:marLeft w:val="0"/>
      <w:marRight w:val="0"/>
      <w:marTop w:val="0"/>
      <w:marBottom w:val="0"/>
      <w:divBdr>
        <w:top w:val="none" w:sz="0" w:space="0" w:color="auto"/>
        <w:left w:val="none" w:sz="0" w:space="0" w:color="auto"/>
        <w:bottom w:val="none" w:sz="0" w:space="0" w:color="auto"/>
        <w:right w:val="none" w:sz="0" w:space="0" w:color="auto"/>
      </w:divBdr>
    </w:div>
    <w:div w:id="722632289">
      <w:bodyDiv w:val="1"/>
      <w:marLeft w:val="0"/>
      <w:marRight w:val="0"/>
      <w:marTop w:val="0"/>
      <w:marBottom w:val="0"/>
      <w:divBdr>
        <w:top w:val="none" w:sz="0" w:space="0" w:color="auto"/>
        <w:left w:val="none" w:sz="0" w:space="0" w:color="auto"/>
        <w:bottom w:val="none" w:sz="0" w:space="0" w:color="auto"/>
        <w:right w:val="none" w:sz="0" w:space="0" w:color="auto"/>
      </w:divBdr>
    </w:div>
    <w:div w:id="733624071">
      <w:bodyDiv w:val="1"/>
      <w:marLeft w:val="0"/>
      <w:marRight w:val="0"/>
      <w:marTop w:val="0"/>
      <w:marBottom w:val="0"/>
      <w:divBdr>
        <w:top w:val="none" w:sz="0" w:space="0" w:color="auto"/>
        <w:left w:val="none" w:sz="0" w:space="0" w:color="auto"/>
        <w:bottom w:val="none" w:sz="0" w:space="0" w:color="auto"/>
        <w:right w:val="none" w:sz="0" w:space="0" w:color="auto"/>
      </w:divBdr>
    </w:div>
    <w:div w:id="745801833">
      <w:bodyDiv w:val="1"/>
      <w:marLeft w:val="0"/>
      <w:marRight w:val="0"/>
      <w:marTop w:val="0"/>
      <w:marBottom w:val="0"/>
      <w:divBdr>
        <w:top w:val="none" w:sz="0" w:space="0" w:color="auto"/>
        <w:left w:val="none" w:sz="0" w:space="0" w:color="auto"/>
        <w:bottom w:val="none" w:sz="0" w:space="0" w:color="auto"/>
        <w:right w:val="none" w:sz="0" w:space="0" w:color="auto"/>
      </w:divBdr>
    </w:div>
    <w:div w:id="746028313">
      <w:bodyDiv w:val="1"/>
      <w:marLeft w:val="0"/>
      <w:marRight w:val="0"/>
      <w:marTop w:val="0"/>
      <w:marBottom w:val="0"/>
      <w:divBdr>
        <w:top w:val="none" w:sz="0" w:space="0" w:color="auto"/>
        <w:left w:val="none" w:sz="0" w:space="0" w:color="auto"/>
        <w:bottom w:val="none" w:sz="0" w:space="0" w:color="auto"/>
        <w:right w:val="none" w:sz="0" w:space="0" w:color="auto"/>
      </w:divBdr>
    </w:div>
    <w:div w:id="755826937">
      <w:bodyDiv w:val="1"/>
      <w:marLeft w:val="0"/>
      <w:marRight w:val="0"/>
      <w:marTop w:val="0"/>
      <w:marBottom w:val="0"/>
      <w:divBdr>
        <w:top w:val="none" w:sz="0" w:space="0" w:color="auto"/>
        <w:left w:val="none" w:sz="0" w:space="0" w:color="auto"/>
        <w:bottom w:val="none" w:sz="0" w:space="0" w:color="auto"/>
        <w:right w:val="none" w:sz="0" w:space="0" w:color="auto"/>
      </w:divBdr>
    </w:div>
    <w:div w:id="759714759">
      <w:bodyDiv w:val="1"/>
      <w:marLeft w:val="0"/>
      <w:marRight w:val="0"/>
      <w:marTop w:val="0"/>
      <w:marBottom w:val="0"/>
      <w:divBdr>
        <w:top w:val="none" w:sz="0" w:space="0" w:color="auto"/>
        <w:left w:val="none" w:sz="0" w:space="0" w:color="auto"/>
        <w:bottom w:val="none" w:sz="0" w:space="0" w:color="auto"/>
        <w:right w:val="none" w:sz="0" w:space="0" w:color="auto"/>
      </w:divBdr>
    </w:div>
    <w:div w:id="762992232">
      <w:bodyDiv w:val="1"/>
      <w:marLeft w:val="0"/>
      <w:marRight w:val="0"/>
      <w:marTop w:val="0"/>
      <w:marBottom w:val="0"/>
      <w:divBdr>
        <w:top w:val="none" w:sz="0" w:space="0" w:color="auto"/>
        <w:left w:val="none" w:sz="0" w:space="0" w:color="auto"/>
        <w:bottom w:val="none" w:sz="0" w:space="0" w:color="auto"/>
        <w:right w:val="none" w:sz="0" w:space="0" w:color="auto"/>
      </w:divBdr>
    </w:div>
    <w:div w:id="765805571">
      <w:bodyDiv w:val="1"/>
      <w:marLeft w:val="0"/>
      <w:marRight w:val="0"/>
      <w:marTop w:val="0"/>
      <w:marBottom w:val="0"/>
      <w:divBdr>
        <w:top w:val="none" w:sz="0" w:space="0" w:color="auto"/>
        <w:left w:val="none" w:sz="0" w:space="0" w:color="auto"/>
        <w:bottom w:val="none" w:sz="0" w:space="0" w:color="auto"/>
        <w:right w:val="none" w:sz="0" w:space="0" w:color="auto"/>
      </w:divBdr>
    </w:div>
    <w:div w:id="781614166">
      <w:bodyDiv w:val="1"/>
      <w:marLeft w:val="0"/>
      <w:marRight w:val="0"/>
      <w:marTop w:val="0"/>
      <w:marBottom w:val="0"/>
      <w:divBdr>
        <w:top w:val="none" w:sz="0" w:space="0" w:color="auto"/>
        <w:left w:val="none" w:sz="0" w:space="0" w:color="auto"/>
        <w:bottom w:val="none" w:sz="0" w:space="0" w:color="auto"/>
        <w:right w:val="none" w:sz="0" w:space="0" w:color="auto"/>
      </w:divBdr>
    </w:div>
    <w:div w:id="782072992">
      <w:bodyDiv w:val="1"/>
      <w:marLeft w:val="0"/>
      <w:marRight w:val="0"/>
      <w:marTop w:val="0"/>
      <w:marBottom w:val="0"/>
      <w:divBdr>
        <w:top w:val="none" w:sz="0" w:space="0" w:color="auto"/>
        <w:left w:val="none" w:sz="0" w:space="0" w:color="auto"/>
        <w:bottom w:val="none" w:sz="0" w:space="0" w:color="auto"/>
        <w:right w:val="none" w:sz="0" w:space="0" w:color="auto"/>
      </w:divBdr>
    </w:div>
    <w:div w:id="795178553">
      <w:bodyDiv w:val="1"/>
      <w:marLeft w:val="0"/>
      <w:marRight w:val="0"/>
      <w:marTop w:val="0"/>
      <w:marBottom w:val="0"/>
      <w:divBdr>
        <w:top w:val="none" w:sz="0" w:space="0" w:color="auto"/>
        <w:left w:val="none" w:sz="0" w:space="0" w:color="auto"/>
        <w:bottom w:val="none" w:sz="0" w:space="0" w:color="auto"/>
        <w:right w:val="none" w:sz="0" w:space="0" w:color="auto"/>
      </w:divBdr>
    </w:div>
    <w:div w:id="800153856">
      <w:bodyDiv w:val="1"/>
      <w:marLeft w:val="0"/>
      <w:marRight w:val="0"/>
      <w:marTop w:val="0"/>
      <w:marBottom w:val="0"/>
      <w:divBdr>
        <w:top w:val="none" w:sz="0" w:space="0" w:color="auto"/>
        <w:left w:val="none" w:sz="0" w:space="0" w:color="auto"/>
        <w:bottom w:val="none" w:sz="0" w:space="0" w:color="auto"/>
        <w:right w:val="none" w:sz="0" w:space="0" w:color="auto"/>
      </w:divBdr>
    </w:div>
    <w:div w:id="805315711">
      <w:bodyDiv w:val="1"/>
      <w:marLeft w:val="0"/>
      <w:marRight w:val="0"/>
      <w:marTop w:val="0"/>
      <w:marBottom w:val="0"/>
      <w:divBdr>
        <w:top w:val="none" w:sz="0" w:space="0" w:color="auto"/>
        <w:left w:val="none" w:sz="0" w:space="0" w:color="auto"/>
        <w:bottom w:val="none" w:sz="0" w:space="0" w:color="auto"/>
        <w:right w:val="none" w:sz="0" w:space="0" w:color="auto"/>
      </w:divBdr>
    </w:div>
    <w:div w:id="816723870">
      <w:bodyDiv w:val="1"/>
      <w:marLeft w:val="0"/>
      <w:marRight w:val="0"/>
      <w:marTop w:val="0"/>
      <w:marBottom w:val="0"/>
      <w:divBdr>
        <w:top w:val="none" w:sz="0" w:space="0" w:color="auto"/>
        <w:left w:val="none" w:sz="0" w:space="0" w:color="auto"/>
        <w:bottom w:val="none" w:sz="0" w:space="0" w:color="auto"/>
        <w:right w:val="none" w:sz="0" w:space="0" w:color="auto"/>
      </w:divBdr>
    </w:div>
    <w:div w:id="821656495">
      <w:bodyDiv w:val="1"/>
      <w:marLeft w:val="0"/>
      <w:marRight w:val="0"/>
      <w:marTop w:val="0"/>
      <w:marBottom w:val="0"/>
      <w:divBdr>
        <w:top w:val="none" w:sz="0" w:space="0" w:color="auto"/>
        <w:left w:val="none" w:sz="0" w:space="0" w:color="auto"/>
        <w:bottom w:val="none" w:sz="0" w:space="0" w:color="auto"/>
        <w:right w:val="none" w:sz="0" w:space="0" w:color="auto"/>
      </w:divBdr>
    </w:div>
    <w:div w:id="827483659">
      <w:bodyDiv w:val="1"/>
      <w:marLeft w:val="0"/>
      <w:marRight w:val="0"/>
      <w:marTop w:val="0"/>
      <w:marBottom w:val="0"/>
      <w:divBdr>
        <w:top w:val="none" w:sz="0" w:space="0" w:color="auto"/>
        <w:left w:val="none" w:sz="0" w:space="0" w:color="auto"/>
        <w:bottom w:val="none" w:sz="0" w:space="0" w:color="auto"/>
        <w:right w:val="none" w:sz="0" w:space="0" w:color="auto"/>
      </w:divBdr>
    </w:div>
    <w:div w:id="831674938">
      <w:bodyDiv w:val="1"/>
      <w:marLeft w:val="0"/>
      <w:marRight w:val="0"/>
      <w:marTop w:val="0"/>
      <w:marBottom w:val="0"/>
      <w:divBdr>
        <w:top w:val="none" w:sz="0" w:space="0" w:color="auto"/>
        <w:left w:val="none" w:sz="0" w:space="0" w:color="auto"/>
        <w:bottom w:val="none" w:sz="0" w:space="0" w:color="auto"/>
        <w:right w:val="none" w:sz="0" w:space="0" w:color="auto"/>
      </w:divBdr>
    </w:div>
    <w:div w:id="832722912">
      <w:bodyDiv w:val="1"/>
      <w:marLeft w:val="0"/>
      <w:marRight w:val="0"/>
      <w:marTop w:val="0"/>
      <w:marBottom w:val="0"/>
      <w:divBdr>
        <w:top w:val="none" w:sz="0" w:space="0" w:color="auto"/>
        <w:left w:val="none" w:sz="0" w:space="0" w:color="auto"/>
        <w:bottom w:val="none" w:sz="0" w:space="0" w:color="auto"/>
        <w:right w:val="none" w:sz="0" w:space="0" w:color="auto"/>
      </w:divBdr>
    </w:div>
    <w:div w:id="839855774">
      <w:bodyDiv w:val="1"/>
      <w:marLeft w:val="0"/>
      <w:marRight w:val="0"/>
      <w:marTop w:val="0"/>
      <w:marBottom w:val="0"/>
      <w:divBdr>
        <w:top w:val="none" w:sz="0" w:space="0" w:color="auto"/>
        <w:left w:val="none" w:sz="0" w:space="0" w:color="auto"/>
        <w:bottom w:val="none" w:sz="0" w:space="0" w:color="auto"/>
        <w:right w:val="none" w:sz="0" w:space="0" w:color="auto"/>
      </w:divBdr>
    </w:div>
    <w:div w:id="846405125">
      <w:bodyDiv w:val="1"/>
      <w:marLeft w:val="0"/>
      <w:marRight w:val="0"/>
      <w:marTop w:val="0"/>
      <w:marBottom w:val="0"/>
      <w:divBdr>
        <w:top w:val="none" w:sz="0" w:space="0" w:color="auto"/>
        <w:left w:val="none" w:sz="0" w:space="0" w:color="auto"/>
        <w:bottom w:val="none" w:sz="0" w:space="0" w:color="auto"/>
        <w:right w:val="none" w:sz="0" w:space="0" w:color="auto"/>
      </w:divBdr>
    </w:div>
    <w:div w:id="877165100">
      <w:bodyDiv w:val="1"/>
      <w:marLeft w:val="0"/>
      <w:marRight w:val="0"/>
      <w:marTop w:val="0"/>
      <w:marBottom w:val="0"/>
      <w:divBdr>
        <w:top w:val="none" w:sz="0" w:space="0" w:color="auto"/>
        <w:left w:val="none" w:sz="0" w:space="0" w:color="auto"/>
        <w:bottom w:val="none" w:sz="0" w:space="0" w:color="auto"/>
        <w:right w:val="none" w:sz="0" w:space="0" w:color="auto"/>
      </w:divBdr>
    </w:div>
    <w:div w:id="899099239">
      <w:bodyDiv w:val="1"/>
      <w:marLeft w:val="0"/>
      <w:marRight w:val="0"/>
      <w:marTop w:val="0"/>
      <w:marBottom w:val="0"/>
      <w:divBdr>
        <w:top w:val="none" w:sz="0" w:space="0" w:color="auto"/>
        <w:left w:val="none" w:sz="0" w:space="0" w:color="auto"/>
        <w:bottom w:val="none" w:sz="0" w:space="0" w:color="auto"/>
        <w:right w:val="none" w:sz="0" w:space="0" w:color="auto"/>
      </w:divBdr>
    </w:div>
    <w:div w:id="899755629">
      <w:bodyDiv w:val="1"/>
      <w:marLeft w:val="0"/>
      <w:marRight w:val="0"/>
      <w:marTop w:val="0"/>
      <w:marBottom w:val="0"/>
      <w:divBdr>
        <w:top w:val="none" w:sz="0" w:space="0" w:color="auto"/>
        <w:left w:val="none" w:sz="0" w:space="0" w:color="auto"/>
        <w:bottom w:val="none" w:sz="0" w:space="0" w:color="auto"/>
        <w:right w:val="none" w:sz="0" w:space="0" w:color="auto"/>
      </w:divBdr>
    </w:div>
    <w:div w:id="935945313">
      <w:bodyDiv w:val="1"/>
      <w:marLeft w:val="0"/>
      <w:marRight w:val="0"/>
      <w:marTop w:val="0"/>
      <w:marBottom w:val="0"/>
      <w:divBdr>
        <w:top w:val="none" w:sz="0" w:space="0" w:color="auto"/>
        <w:left w:val="none" w:sz="0" w:space="0" w:color="auto"/>
        <w:bottom w:val="none" w:sz="0" w:space="0" w:color="auto"/>
        <w:right w:val="none" w:sz="0" w:space="0" w:color="auto"/>
      </w:divBdr>
    </w:div>
    <w:div w:id="949123413">
      <w:bodyDiv w:val="1"/>
      <w:marLeft w:val="0"/>
      <w:marRight w:val="0"/>
      <w:marTop w:val="0"/>
      <w:marBottom w:val="0"/>
      <w:divBdr>
        <w:top w:val="none" w:sz="0" w:space="0" w:color="auto"/>
        <w:left w:val="none" w:sz="0" w:space="0" w:color="auto"/>
        <w:bottom w:val="none" w:sz="0" w:space="0" w:color="auto"/>
        <w:right w:val="none" w:sz="0" w:space="0" w:color="auto"/>
      </w:divBdr>
    </w:div>
    <w:div w:id="963998825">
      <w:bodyDiv w:val="1"/>
      <w:marLeft w:val="0"/>
      <w:marRight w:val="0"/>
      <w:marTop w:val="0"/>
      <w:marBottom w:val="0"/>
      <w:divBdr>
        <w:top w:val="none" w:sz="0" w:space="0" w:color="auto"/>
        <w:left w:val="none" w:sz="0" w:space="0" w:color="auto"/>
        <w:bottom w:val="none" w:sz="0" w:space="0" w:color="auto"/>
        <w:right w:val="none" w:sz="0" w:space="0" w:color="auto"/>
      </w:divBdr>
    </w:div>
    <w:div w:id="990906141">
      <w:bodyDiv w:val="1"/>
      <w:marLeft w:val="0"/>
      <w:marRight w:val="0"/>
      <w:marTop w:val="0"/>
      <w:marBottom w:val="0"/>
      <w:divBdr>
        <w:top w:val="none" w:sz="0" w:space="0" w:color="auto"/>
        <w:left w:val="none" w:sz="0" w:space="0" w:color="auto"/>
        <w:bottom w:val="none" w:sz="0" w:space="0" w:color="auto"/>
        <w:right w:val="none" w:sz="0" w:space="0" w:color="auto"/>
      </w:divBdr>
    </w:div>
    <w:div w:id="992484297">
      <w:bodyDiv w:val="1"/>
      <w:marLeft w:val="0"/>
      <w:marRight w:val="0"/>
      <w:marTop w:val="0"/>
      <w:marBottom w:val="0"/>
      <w:divBdr>
        <w:top w:val="none" w:sz="0" w:space="0" w:color="auto"/>
        <w:left w:val="none" w:sz="0" w:space="0" w:color="auto"/>
        <w:bottom w:val="none" w:sz="0" w:space="0" w:color="auto"/>
        <w:right w:val="none" w:sz="0" w:space="0" w:color="auto"/>
      </w:divBdr>
    </w:div>
    <w:div w:id="996423468">
      <w:bodyDiv w:val="1"/>
      <w:marLeft w:val="0"/>
      <w:marRight w:val="0"/>
      <w:marTop w:val="0"/>
      <w:marBottom w:val="0"/>
      <w:divBdr>
        <w:top w:val="none" w:sz="0" w:space="0" w:color="auto"/>
        <w:left w:val="none" w:sz="0" w:space="0" w:color="auto"/>
        <w:bottom w:val="none" w:sz="0" w:space="0" w:color="auto"/>
        <w:right w:val="none" w:sz="0" w:space="0" w:color="auto"/>
      </w:divBdr>
    </w:div>
    <w:div w:id="1002245881">
      <w:bodyDiv w:val="1"/>
      <w:marLeft w:val="0"/>
      <w:marRight w:val="0"/>
      <w:marTop w:val="0"/>
      <w:marBottom w:val="0"/>
      <w:divBdr>
        <w:top w:val="none" w:sz="0" w:space="0" w:color="auto"/>
        <w:left w:val="none" w:sz="0" w:space="0" w:color="auto"/>
        <w:bottom w:val="none" w:sz="0" w:space="0" w:color="auto"/>
        <w:right w:val="none" w:sz="0" w:space="0" w:color="auto"/>
      </w:divBdr>
    </w:div>
    <w:div w:id="1002511393">
      <w:bodyDiv w:val="1"/>
      <w:marLeft w:val="0"/>
      <w:marRight w:val="0"/>
      <w:marTop w:val="0"/>
      <w:marBottom w:val="0"/>
      <w:divBdr>
        <w:top w:val="none" w:sz="0" w:space="0" w:color="auto"/>
        <w:left w:val="none" w:sz="0" w:space="0" w:color="auto"/>
        <w:bottom w:val="none" w:sz="0" w:space="0" w:color="auto"/>
        <w:right w:val="none" w:sz="0" w:space="0" w:color="auto"/>
      </w:divBdr>
    </w:div>
    <w:div w:id="1015838834">
      <w:bodyDiv w:val="1"/>
      <w:marLeft w:val="0"/>
      <w:marRight w:val="0"/>
      <w:marTop w:val="0"/>
      <w:marBottom w:val="0"/>
      <w:divBdr>
        <w:top w:val="none" w:sz="0" w:space="0" w:color="auto"/>
        <w:left w:val="none" w:sz="0" w:space="0" w:color="auto"/>
        <w:bottom w:val="none" w:sz="0" w:space="0" w:color="auto"/>
        <w:right w:val="none" w:sz="0" w:space="0" w:color="auto"/>
      </w:divBdr>
    </w:div>
    <w:div w:id="1019506463">
      <w:bodyDiv w:val="1"/>
      <w:marLeft w:val="0"/>
      <w:marRight w:val="0"/>
      <w:marTop w:val="0"/>
      <w:marBottom w:val="0"/>
      <w:divBdr>
        <w:top w:val="none" w:sz="0" w:space="0" w:color="auto"/>
        <w:left w:val="none" w:sz="0" w:space="0" w:color="auto"/>
        <w:bottom w:val="none" w:sz="0" w:space="0" w:color="auto"/>
        <w:right w:val="none" w:sz="0" w:space="0" w:color="auto"/>
      </w:divBdr>
    </w:div>
    <w:div w:id="1058477339">
      <w:bodyDiv w:val="1"/>
      <w:marLeft w:val="0"/>
      <w:marRight w:val="0"/>
      <w:marTop w:val="0"/>
      <w:marBottom w:val="0"/>
      <w:divBdr>
        <w:top w:val="none" w:sz="0" w:space="0" w:color="auto"/>
        <w:left w:val="none" w:sz="0" w:space="0" w:color="auto"/>
        <w:bottom w:val="none" w:sz="0" w:space="0" w:color="auto"/>
        <w:right w:val="none" w:sz="0" w:space="0" w:color="auto"/>
      </w:divBdr>
    </w:div>
    <w:div w:id="1066145363">
      <w:bodyDiv w:val="1"/>
      <w:marLeft w:val="0"/>
      <w:marRight w:val="0"/>
      <w:marTop w:val="0"/>
      <w:marBottom w:val="0"/>
      <w:divBdr>
        <w:top w:val="none" w:sz="0" w:space="0" w:color="auto"/>
        <w:left w:val="none" w:sz="0" w:space="0" w:color="auto"/>
        <w:bottom w:val="none" w:sz="0" w:space="0" w:color="auto"/>
        <w:right w:val="none" w:sz="0" w:space="0" w:color="auto"/>
      </w:divBdr>
    </w:div>
    <w:div w:id="1117602973">
      <w:bodyDiv w:val="1"/>
      <w:marLeft w:val="0"/>
      <w:marRight w:val="0"/>
      <w:marTop w:val="0"/>
      <w:marBottom w:val="0"/>
      <w:divBdr>
        <w:top w:val="none" w:sz="0" w:space="0" w:color="auto"/>
        <w:left w:val="none" w:sz="0" w:space="0" w:color="auto"/>
        <w:bottom w:val="none" w:sz="0" w:space="0" w:color="auto"/>
        <w:right w:val="none" w:sz="0" w:space="0" w:color="auto"/>
      </w:divBdr>
    </w:div>
    <w:div w:id="1132013691">
      <w:bodyDiv w:val="1"/>
      <w:marLeft w:val="0"/>
      <w:marRight w:val="0"/>
      <w:marTop w:val="0"/>
      <w:marBottom w:val="0"/>
      <w:divBdr>
        <w:top w:val="none" w:sz="0" w:space="0" w:color="auto"/>
        <w:left w:val="none" w:sz="0" w:space="0" w:color="auto"/>
        <w:bottom w:val="none" w:sz="0" w:space="0" w:color="auto"/>
        <w:right w:val="none" w:sz="0" w:space="0" w:color="auto"/>
      </w:divBdr>
    </w:div>
    <w:div w:id="1133982222">
      <w:bodyDiv w:val="1"/>
      <w:marLeft w:val="0"/>
      <w:marRight w:val="0"/>
      <w:marTop w:val="0"/>
      <w:marBottom w:val="0"/>
      <w:divBdr>
        <w:top w:val="none" w:sz="0" w:space="0" w:color="auto"/>
        <w:left w:val="none" w:sz="0" w:space="0" w:color="auto"/>
        <w:bottom w:val="none" w:sz="0" w:space="0" w:color="auto"/>
        <w:right w:val="none" w:sz="0" w:space="0" w:color="auto"/>
      </w:divBdr>
    </w:div>
    <w:div w:id="1208490772">
      <w:bodyDiv w:val="1"/>
      <w:marLeft w:val="0"/>
      <w:marRight w:val="0"/>
      <w:marTop w:val="0"/>
      <w:marBottom w:val="0"/>
      <w:divBdr>
        <w:top w:val="none" w:sz="0" w:space="0" w:color="auto"/>
        <w:left w:val="none" w:sz="0" w:space="0" w:color="auto"/>
        <w:bottom w:val="none" w:sz="0" w:space="0" w:color="auto"/>
        <w:right w:val="none" w:sz="0" w:space="0" w:color="auto"/>
      </w:divBdr>
    </w:div>
    <w:div w:id="1217857627">
      <w:bodyDiv w:val="1"/>
      <w:marLeft w:val="0"/>
      <w:marRight w:val="0"/>
      <w:marTop w:val="0"/>
      <w:marBottom w:val="0"/>
      <w:divBdr>
        <w:top w:val="none" w:sz="0" w:space="0" w:color="auto"/>
        <w:left w:val="none" w:sz="0" w:space="0" w:color="auto"/>
        <w:bottom w:val="none" w:sz="0" w:space="0" w:color="auto"/>
        <w:right w:val="none" w:sz="0" w:space="0" w:color="auto"/>
      </w:divBdr>
    </w:div>
    <w:div w:id="1237932170">
      <w:bodyDiv w:val="1"/>
      <w:marLeft w:val="0"/>
      <w:marRight w:val="0"/>
      <w:marTop w:val="0"/>
      <w:marBottom w:val="0"/>
      <w:divBdr>
        <w:top w:val="none" w:sz="0" w:space="0" w:color="auto"/>
        <w:left w:val="none" w:sz="0" w:space="0" w:color="auto"/>
        <w:bottom w:val="none" w:sz="0" w:space="0" w:color="auto"/>
        <w:right w:val="none" w:sz="0" w:space="0" w:color="auto"/>
      </w:divBdr>
    </w:div>
    <w:div w:id="1278829652">
      <w:bodyDiv w:val="1"/>
      <w:marLeft w:val="0"/>
      <w:marRight w:val="0"/>
      <w:marTop w:val="0"/>
      <w:marBottom w:val="0"/>
      <w:divBdr>
        <w:top w:val="none" w:sz="0" w:space="0" w:color="auto"/>
        <w:left w:val="none" w:sz="0" w:space="0" w:color="auto"/>
        <w:bottom w:val="none" w:sz="0" w:space="0" w:color="auto"/>
        <w:right w:val="none" w:sz="0" w:space="0" w:color="auto"/>
      </w:divBdr>
    </w:div>
    <w:div w:id="1327904447">
      <w:bodyDiv w:val="1"/>
      <w:marLeft w:val="0"/>
      <w:marRight w:val="0"/>
      <w:marTop w:val="0"/>
      <w:marBottom w:val="0"/>
      <w:divBdr>
        <w:top w:val="none" w:sz="0" w:space="0" w:color="auto"/>
        <w:left w:val="none" w:sz="0" w:space="0" w:color="auto"/>
        <w:bottom w:val="none" w:sz="0" w:space="0" w:color="auto"/>
        <w:right w:val="none" w:sz="0" w:space="0" w:color="auto"/>
      </w:divBdr>
    </w:div>
    <w:div w:id="1348946530">
      <w:bodyDiv w:val="1"/>
      <w:marLeft w:val="0"/>
      <w:marRight w:val="0"/>
      <w:marTop w:val="0"/>
      <w:marBottom w:val="0"/>
      <w:divBdr>
        <w:top w:val="none" w:sz="0" w:space="0" w:color="auto"/>
        <w:left w:val="none" w:sz="0" w:space="0" w:color="auto"/>
        <w:bottom w:val="none" w:sz="0" w:space="0" w:color="auto"/>
        <w:right w:val="none" w:sz="0" w:space="0" w:color="auto"/>
      </w:divBdr>
    </w:div>
    <w:div w:id="1350911527">
      <w:bodyDiv w:val="1"/>
      <w:marLeft w:val="0"/>
      <w:marRight w:val="0"/>
      <w:marTop w:val="0"/>
      <w:marBottom w:val="0"/>
      <w:divBdr>
        <w:top w:val="none" w:sz="0" w:space="0" w:color="auto"/>
        <w:left w:val="none" w:sz="0" w:space="0" w:color="auto"/>
        <w:bottom w:val="none" w:sz="0" w:space="0" w:color="auto"/>
        <w:right w:val="none" w:sz="0" w:space="0" w:color="auto"/>
      </w:divBdr>
    </w:div>
    <w:div w:id="1352413285">
      <w:bodyDiv w:val="1"/>
      <w:marLeft w:val="0"/>
      <w:marRight w:val="0"/>
      <w:marTop w:val="0"/>
      <w:marBottom w:val="0"/>
      <w:divBdr>
        <w:top w:val="none" w:sz="0" w:space="0" w:color="auto"/>
        <w:left w:val="none" w:sz="0" w:space="0" w:color="auto"/>
        <w:bottom w:val="none" w:sz="0" w:space="0" w:color="auto"/>
        <w:right w:val="none" w:sz="0" w:space="0" w:color="auto"/>
      </w:divBdr>
    </w:div>
    <w:div w:id="1379163362">
      <w:bodyDiv w:val="1"/>
      <w:marLeft w:val="0"/>
      <w:marRight w:val="0"/>
      <w:marTop w:val="0"/>
      <w:marBottom w:val="0"/>
      <w:divBdr>
        <w:top w:val="none" w:sz="0" w:space="0" w:color="auto"/>
        <w:left w:val="none" w:sz="0" w:space="0" w:color="auto"/>
        <w:bottom w:val="none" w:sz="0" w:space="0" w:color="auto"/>
        <w:right w:val="none" w:sz="0" w:space="0" w:color="auto"/>
      </w:divBdr>
    </w:div>
    <w:div w:id="1380860919">
      <w:bodyDiv w:val="1"/>
      <w:marLeft w:val="0"/>
      <w:marRight w:val="0"/>
      <w:marTop w:val="0"/>
      <w:marBottom w:val="0"/>
      <w:divBdr>
        <w:top w:val="none" w:sz="0" w:space="0" w:color="auto"/>
        <w:left w:val="none" w:sz="0" w:space="0" w:color="auto"/>
        <w:bottom w:val="none" w:sz="0" w:space="0" w:color="auto"/>
        <w:right w:val="none" w:sz="0" w:space="0" w:color="auto"/>
      </w:divBdr>
    </w:div>
    <w:div w:id="1425881342">
      <w:bodyDiv w:val="1"/>
      <w:marLeft w:val="0"/>
      <w:marRight w:val="0"/>
      <w:marTop w:val="0"/>
      <w:marBottom w:val="0"/>
      <w:divBdr>
        <w:top w:val="none" w:sz="0" w:space="0" w:color="auto"/>
        <w:left w:val="none" w:sz="0" w:space="0" w:color="auto"/>
        <w:bottom w:val="none" w:sz="0" w:space="0" w:color="auto"/>
        <w:right w:val="none" w:sz="0" w:space="0" w:color="auto"/>
      </w:divBdr>
    </w:div>
    <w:div w:id="1427384049">
      <w:bodyDiv w:val="1"/>
      <w:marLeft w:val="0"/>
      <w:marRight w:val="0"/>
      <w:marTop w:val="0"/>
      <w:marBottom w:val="0"/>
      <w:divBdr>
        <w:top w:val="none" w:sz="0" w:space="0" w:color="auto"/>
        <w:left w:val="none" w:sz="0" w:space="0" w:color="auto"/>
        <w:bottom w:val="none" w:sz="0" w:space="0" w:color="auto"/>
        <w:right w:val="none" w:sz="0" w:space="0" w:color="auto"/>
      </w:divBdr>
    </w:div>
    <w:div w:id="1441951911">
      <w:bodyDiv w:val="1"/>
      <w:marLeft w:val="0"/>
      <w:marRight w:val="0"/>
      <w:marTop w:val="0"/>
      <w:marBottom w:val="0"/>
      <w:divBdr>
        <w:top w:val="none" w:sz="0" w:space="0" w:color="auto"/>
        <w:left w:val="none" w:sz="0" w:space="0" w:color="auto"/>
        <w:bottom w:val="none" w:sz="0" w:space="0" w:color="auto"/>
        <w:right w:val="none" w:sz="0" w:space="0" w:color="auto"/>
      </w:divBdr>
    </w:div>
    <w:div w:id="1452282988">
      <w:bodyDiv w:val="1"/>
      <w:marLeft w:val="0"/>
      <w:marRight w:val="0"/>
      <w:marTop w:val="0"/>
      <w:marBottom w:val="0"/>
      <w:divBdr>
        <w:top w:val="none" w:sz="0" w:space="0" w:color="auto"/>
        <w:left w:val="none" w:sz="0" w:space="0" w:color="auto"/>
        <w:bottom w:val="none" w:sz="0" w:space="0" w:color="auto"/>
        <w:right w:val="none" w:sz="0" w:space="0" w:color="auto"/>
      </w:divBdr>
    </w:div>
    <w:div w:id="1475485813">
      <w:bodyDiv w:val="1"/>
      <w:marLeft w:val="0"/>
      <w:marRight w:val="0"/>
      <w:marTop w:val="0"/>
      <w:marBottom w:val="0"/>
      <w:divBdr>
        <w:top w:val="none" w:sz="0" w:space="0" w:color="auto"/>
        <w:left w:val="none" w:sz="0" w:space="0" w:color="auto"/>
        <w:bottom w:val="none" w:sz="0" w:space="0" w:color="auto"/>
        <w:right w:val="none" w:sz="0" w:space="0" w:color="auto"/>
      </w:divBdr>
    </w:div>
    <w:div w:id="1477069855">
      <w:bodyDiv w:val="1"/>
      <w:marLeft w:val="0"/>
      <w:marRight w:val="0"/>
      <w:marTop w:val="0"/>
      <w:marBottom w:val="0"/>
      <w:divBdr>
        <w:top w:val="none" w:sz="0" w:space="0" w:color="auto"/>
        <w:left w:val="none" w:sz="0" w:space="0" w:color="auto"/>
        <w:bottom w:val="none" w:sz="0" w:space="0" w:color="auto"/>
        <w:right w:val="none" w:sz="0" w:space="0" w:color="auto"/>
      </w:divBdr>
    </w:div>
    <w:div w:id="1533036754">
      <w:bodyDiv w:val="1"/>
      <w:marLeft w:val="0"/>
      <w:marRight w:val="0"/>
      <w:marTop w:val="0"/>
      <w:marBottom w:val="0"/>
      <w:divBdr>
        <w:top w:val="none" w:sz="0" w:space="0" w:color="auto"/>
        <w:left w:val="none" w:sz="0" w:space="0" w:color="auto"/>
        <w:bottom w:val="none" w:sz="0" w:space="0" w:color="auto"/>
        <w:right w:val="none" w:sz="0" w:space="0" w:color="auto"/>
      </w:divBdr>
    </w:div>
    <w:div w:id="1556044035">
      <w:bodyDiv w:val="1"/>
      <w:marLeft w:val="0"/>
      <w:marRight w:val="0"/>
      <w:marTop w:val="0"/>
      <w:marBottom w:val="0"/>
      <w:divBdr>
        <w:top w:val="none" w:sz="0" w:space="0" w:color="auto"/>
        <w:left w:val="none" w:sz="0" w:space="0" w:color="auto"/>
        <w:bottom w:val="none" w:sz="0" w:space="0" w:color="auto"/>
        <w:right w:val="none" w:sz="0" w:space="0" w:color="auto"/>
      </w:divBdr>
    </w:div>
    <w:div w:id="1571037769">
      <w:bodyDiv w:val="1"/>
      <w:marLeft w:val="0"/>
      <w:marRight w:val="0"/>
      <w:marTop w:val="0"/>
      <w:marBottom w:val="0"/>
      <w:divBdr>
        <w:top w:val="none" w:sz="0" w:space="0" w:color="auto"/>
        <w:left w:val="none" w:sz="0" w:space="0" w:color="auto"/>
        <w:bottom w:val="none" w:sz="0" w:space="0" w:color="auto"/>
        <w:right w:val="none" w:sz="0" w:space="0" w:color="auto"/>
      </w:divBdr>
    </w:div>
    <w:div w:id="1589927840">
      <w:bodyDiv w:val="1"/>
      <w:marLeft w:val="0"/>
      <w:marRight w:val="0"/>
      <w:marTop w:val="0"/>
      <w:marBottom w:val="0"/>
      <w:divBdr>
        <w:top w:val="none" w:sz="0" w:space="0" w:color="auto"/>
        <w:left w:val="none" w:sz="0" w:space="0" w:color="auto"/>
        <w:bottom w:val="none" w:sz="0" w:space="0" w:color="auto"/>
        <w:right w:val="none" w:sz="0" w:space="0" w:color="auto"/>
      </w:divBdr>
    </w:div>
    <w:div w:id="1599364373">
      <w:bodyDiv w:val="1"/>
      <w:marLeft w:val="0"/>
      <w:marRight w:val="0"/>
      <w:marTop w:val="0"/>
      <w:marBottom w:val="0"/>
      <w:divBdr>
        <w:top w:val="none" w:sz="0" w:space="0" w:color="auto"/>
        <w:left w:val="none" w:sz="0" w:space="0" w:color="auto"/>
        <w:bottom w:val="none" w:sz="0" w:space="0" w:color="auto"/>
        <w:right w:val="none" w:sz="0" w:space="0" w:color="auto"/>
      </w:divBdr>
    </w:div>
    <w:div w:id="1600483319">
      <w:bodyDiv w:val="1"/>
      <w:marLeft w:val="0"/>
      <w:marRight w:val="0"/>
      <w:marTop w:val="0"/>
      <w:marBottom w:val="0"/>
      <w:divBdr>
        <w:top w:val="none" w:sz="0" w:space="0" w:color="auto"/>
        <w:left w:val="none" w:sz="0" w:space="0" w:color="auto"/>
        <w:bottom w:val="none" w:sz="0" w:space="0" w:color="auto"/>
        <w:right w:val="none" w:sz="0" w:space="0" w:color="auto"/>
      </w:divBdr>
    </w:div>
    <w:div w:id="1613777939">
      <w:bodyDiv w:val="1"/>
      <w:marLeft w:val="0"/>
      <w:marRight w:val="0"/>
      <w:marTop w:val="0"/>
      <w:marBottom w:val="0"/>
      <w:divBdr>
        <w:top w:val="none" w:sz="0" w:space="0" w:color="auto"/>
        <w:left w:val="none" w:sz="0" w:space="0" w:color="auto"/>
        <w:bottom w:val="none" w:sz="0" w:space="0" w:color="auto"/>
        <w:right w:val="none" w:sz="0" w:space="0" w:color="auto"/>
      </w:divBdr>
    </w:div>
    <w:div w:id="1628582400">
      <w:bodyDiv w:val="1"/>
      <w:marLeft w:val="0"/>
      <w:marRight w:val="0"/>
      <w:marTop w:val="0"/>
      <w:marBottom w:val="0"/>
      <w:divBdr>
        <w:top w:val="none" w:sz="0" w:space="0" w:color="auto"/>
        <w:left w:val="none" w:sz="0" w:space="0" w:color="auto"/>
        <w:bottom w:val="none" w:sz="0" w:space="0" w:color="auto"/>
        <w:right w:val="none" w:sz="0" w:space="0" w:color="auto"/>
      </w:divBdr>
    </w:div>
    <w:div w:id="1656685644">
      <w:bodyDiv w:val="1"/>
      <w:marLeft w:val="0"/>
      <w:marRight w:val="0"/>
      <w:marTop w:val="0"/>
      <w:marBottom w:val="0"/>
      <w:divBdr>
        <w:top w:val="none" w:sz="0" w:space="0" w:color="auto"/>
        <w:left w:val="none" w:sz="0" w:space="0" w:color="auto"/>
        <w:bottom w:val="none" w:sz="0" w:space="0" w:color="auto"/>
        <w:right w:val="none" w:sz="0" w:space="0" w:color="auto"/>
      </w:divBdr>
    </w:div>
    <w:div w:id="1690838610">
      <w:bodyDiv w:val="1"/>
      <w:marLeft w:val="0"/>
      <w:marRight w:val="0"/>
      <w:marTop w:val="0"/>
      <w:marBottom w:val="0"/>
      <w:divBdr>
        <w:top w:val="none" w:sz="0" w:space="0" w:color="auto"/>
        <w:left w:val="none" w:sz="0" w:space="0" w:color="auto"/>
        <w:bottom w:val="none" w:sz="0" w:space="0" w:color="auto"/>
        <w:right w:val="none" w:sz="0" w:space="0" w:color="auto"/>
      </w:divBdr>
    </w:div>
    <w:div w:id="1700397630">
      <w:bodyDiv w:val="1"/>
      <w:marLeft w:val="0"/>
      <w:marRight w:val="0"/>
      <w:marTop w:val="0"/>
      <w:marBottom w:val="0"/>
      <w:divBdr>
        <w:top w:val="none" w:sz="0" w:space="0" w:color="auto"/>
        <w:left w:val="none" w:sz="0" w:space="0" w:color="auto"/>
        <w:bottom w:val="none" w:sz="0" w:space="0" w:color="auto"/>
        <w:right w:val="none" w:sz="0" w:space="0" w:color="auto"/>
      </w:divBdr>
    </w:div>
    <w:div w:id="1711027430">
      <w:bodyDiv w:val="1"/>
      <w:marLeft w:val="0"/>
      <w:marRight w:val="0"/>
      <w:marTop w:val="0"/>
      <w:marBottom w:val="0"/>
      <w:divBdr>
        <w:top w:val="none" w:sz="0" w:space="0" w:color="auto"/>
        <w:left w:val="none" w:sz="0" w:space="0" w:color="auto"/>
        <w:bottom w:val="none" w:sz="0" w:space="0" w:color="auto"/>
        <w:right w:val="none" w:sz="0" w:space="0" w:color="auto"/>
      </w:divBdr>
    </w:div>
    <w:div w:id="1723745152">
      <w:bodyDiv w:val="1"/>
      <w:marLeft w:val="0"/>
      <w:marRight w:val="0"/>
      <w:marTop w:val="0"/>
      <w:marBottom w:val="0"/>
      <w:divBdr>
        <w:top w:val="none" w:sz="0" w:space="0" w:color="auto"/>
        <w:left w:val="none" w:sz="0" w:space="0" w:color="auto"/>
        <w:bottom w:val="none" w:sz="0" w:space="0" w:color="auto"/>
        <w:right w:val="none" w:sz="0" w:space="0" w:color="auto"/>
      </w:divBdr>
    </w:div>
    <w:div w:id="1754548234">
      <w:bodyDiv w:val="1"/>
      <w:marLeft w:val="0"/>
      <w:marRight w:val="0"/>
      <w:marTop w:val="0"/>
      <w:marBottom w:val="0"/>
      <w:divBdr>
        <w:top w:val="none" w:sz="0" w:space="0" w:color="auto"/>
        <w:left w:val="none" w:sz="0" w:space="0" w:color="auto"/>
        <w:bottom w:val="none" w:sz="0" w:space="0" w:color="auto"/>
        <w:right w:val="none" w:sz="0" w:space="0" w:color="auto"/>
      </w:divBdr>
    </w:div>
    <w:div w:id="1754886450">
      <w:bodyDiv w:val="1"/>
      <w:marLeft w:val="0"/>
      <w:marRight w:val="0"/>
      <w:marTop w:val="0"/>
      <w:marBottom w:val="0"/>
      <w:divBdr>
        <w:top w:val="none" w:sz="0" w:space="0" w:color="auto"/>
        <w:left w:val="none" w:sz="0" w:space="0" w:color="auto"/>
        <w:bottom w:val="none" w:sz="0" w:space="0" w:color="auto"/>
        <w:right w:val="none" w:sz="0" w:space="0" w:color="auto"/>
      </w:divBdr>
    </w:div>
    <w:div w:id="1824733472">
      <w:bodyDiv w:val="1"/>
      <w:marLeft w:val="0"/>
      <w:marRight w:val="0"/>
      <w:marTop w:val="0"/>
      <w:marBottom w:val="0"/>
      <w:divBdr>
        <w:top w:val="none" w:sz="0" w:space="0" w:color="auto"/>
        <w:left w:val="none" w:sz="0" w:space="0" w:color="auto"/>
        <w:bottom w:val="none" w:sz="0" w:space="0" w:color="auto"/>
        <w:right w:val="none" w:sz="0" w:space="0" w:color="auto"/>
      </w:divBdr>
    </w:div>
    <w:div w:id="1837302253">
      <w:bodyDiv w:val="1"/>
      <w:marLeft w:val="0"/>
      <w:marRight w:val="0"/>
      <w:marTop w:val="0"/>
      <w:marBottom w:val="0"/>
      <w:divBdr>
        <w:top w:val="none" w:sz="0" w:space="0" w:color="auto"/>
        <w:left w:val="none" w:sz="0" w:space="0" w:color="auto"/>
        <w:bottom w:val="none" w:sz="0" w:space="0" w:color="auto"/>
        <w:right w:val="none" w:sz="0" w:space="0" w:color="auto"/>
      </w:divBdr>
    </w:div>
    <w:div w:id="1852062125">
      <w:bodyDiv w:val="1"/>
      <w:marLeft w:val="0"/>
      <w:marRight w:val="0"/>
      <w:marTop w:val="0"/>
      <w:marBottom w:val="0"/>
      <w:divBdr>
        <w:top w:val="none" w:sz="0" w:space="0" w:color="auto"/>
        <w:left w:val="none" w:sz="0" w:space="0" w:color="auto"/>
        <w:bottom w:val="none" w:sz="0" w:space="0" w:color="auto"/>
        <w:right w:val="none" w:sz="0" w:space="0" w:color="auto"/>
      </w:divBdr>
    </w:div>
    <w:div w:id="1858881327">
      <w:bodyDiv w:val="1"/>
      <w:marLeft w:val="0"/>
      <w:marRight w:val="0"/>
      <w:marTop w:val="0"/>
      <w:marBottom w:val="0"/>
      <w:divBdr>
        <w:top w:val="none" w:sz="0" w:space="0" w:color="auto"/>
        <w:left w:val="none" w:sz="0" w:space="0" w:color="auto"/>
        <w:bottom w:val="none" w:sz="0" w:space="0" w:color="auto"/>
        <w:right w:val="none" w:sz="0" w:space="0" w:color="auto"/>
      </w:divBdr>
    </w:div>
    <w:div w:id="1909223168">
      <w:bodyDiv w:val="1"/>
      <w:marLeft w:val="0"/>
      <w:marRight w:val="0"/>
      <w:marTop w:val="0"/>
      <w:marBottom w:val="0"/>
      <w:divBdr>
        <w:top w:val="none" w:sz="0" w:space="0" w:color="auto"/>
        <w:left w:val="none" w:sz="0" w:space="0" w:color="auto"/>
        <w:bottom w:val="none" w:sz="0" w:space="0" w:color="auto"/>
        <w:right w:val="none" w:sz="0" w:space="0" w:color="auto"/>
      </w:divBdr>
    </w:div>
    <w:div w:id="1914048661">
      <w:bodyDiv w:val="1"/>
      <w:marLeft w:val="0"/>
      <w:marRight w:val="0"/>
      <w:marTop w:val="0"/>
      <w:marBottom w:val="0"/>
      <w:divBdr>
        <w:top w:val="none" w:sz="0" w:space="0" w:color="auto"/>
        <w:left w:val="none" w:sz="0" w:space="0" w:color="auto"/>
        <w:bottom w:val="none" w:sz="0" w:space="0" w:color="auto"/>
        <w:right w:val="none" w:sz="0" w:space="0" w:color="auto"/>
      </w:divBdr>
    </w:div>
    <w:div w:id="1916473609">
      <w:bodyDiv w:val="1"/>
      <w:marLeft w:val="0"/>
      <w:marRight w:val="0"/>
      <w:marTop w:val="0"/>
      <w:marBottom w:val="0"/>
      <w:divBdr>
        <w:top w:val="none" w:sz="0" w:space="0" w:color="auto"/>
        <w:left w:val="none" w:sz="0" w:space="0" w:color="auto"/>
        <w:bottom w:val="none" w:sz="0" w:space="0" w:color="auto"/>
        <w:right w:val="none" w:sz="0" w:space="0" w:color="auto"/>
      </w:divBdr>
    </w:div>
    <w:div w:id="1918006562">
      <w:bodyDiv w:val="1"/>
      <w:marLeft w:val="0"/>
      <w:marRight w:val="0"/>
      <w:marTop w:val="0"/>
      <w:marBottom w:val="0"/>
      <w:divBdr>
        <w:top w:val="none" w:sz="0" w:space="0" w:color="auto"/>
        <w:left w:val="none" w:sz="0" w:space="0" w:color="auto"/>
        <w:bottom w:val="none" w:sz="0" w:space="0" w:color="auto"/>
        <w:right w:val="none" w:sz="0" w:space="0" w:color="auto"/>
      </w:divBdr>
    </w:div>
    <w:div w:id="1928924026">
      <w:bodyDiv w:val="1"/>
      <w:marLeft w:val="0"/>
      <w:marRight w:val="0"/>
      <w:marTop w:val="0"/>
      <w:marBottom w:val="0"/>
      <w:divBdr>
        <w:top w:val="none" w:sz="0" w:space="0" w:color="auto"/>
        <w:left w:val="none" w:sz="0" w:space="0" w:color="auto"/>
        <w:bottom w:val="none" w:sz="0" w:space="0" w:color="auto"/>
        <w:right w:val="none" w:sz="0" w:space="0" w:color="auto"/>
      </w:divBdr>
    </w:div>
    <w:div w:id="1930233874">
      <w:bodyDiv w:val="1"/>
      <w:marLeft w:val="0"/>
      <w:marRight w:val="0"/>
      <w:marTop w:val="0"/>
      <w:marBottom w:val="0"/>
      <w:divBdr>
        <w:top w:val="none" w:sz="0" w:space="0" w:color="auto"/>
        <w:left w:val="none" w:sz="0" w:space="0" w:color="auto"/>
        <w:bottom w:val="none" w:sz="0" w:space="0" w:color="auto"/>
        <w:right w:val="none" w:sz="0" w:space="0" w:color="auto"/>
      </w:divBdr>
    </w:div>
    <w:div w:id="1932275760">
      <w:bodyDiv w:val="1"/>
      <w:marLeft w:val="0"/>
      <w:marRight w:val="0"/>
      <w:marTop w:val="0"/>
      <w:marBottom w:val="0"/>
      <w:divBdr>
        <w:top w:val="none" w:sz="0" w:space="0" w:color="auto"/>
        <w:left w:val="none" w:sz="0" w:space="0" w:color="auto"/>
        <w:bottom w:val="none" w:sz="0" w:space="0" w:color="auto"/>
        <w:right w:val="none" w:sz="0" w:space="0" w:color="auto"/>
      </w:divBdr>
    </w:div>
    <w:div w:id="1946646228">
      <w:bodyDiv w:val="1"/>
      <w:marLeft w:val="0"/>
      <w:marRight w:val="0"/>
      <w:marTop w:val="0"/>
      <w:marBottom w:val="0"/>
      <w:divBdr>
        <w:top w:val="none" w:sz="0" w:space="0" w:color="auto"/>
        <w:left w:val="none" w:sz="0" w:space="0" w:color="auto"/>
        <w:bottom w:val="none" w:sz="0" w:space="0" w:color="auto"/>
        <w:right w:val="none" w:sz="0" w:space="0" w:color="auto"/>
      </w:divBdr>
    </w:div>
    <w:div w:id="1964775319">
      <w:bodyDiv w:val="1"/>
      <w:marLeft w:val="0"/>
      <w:marRight w:val="0"/>
      <w:marTop w:val="0"/>
      <w:marBottom w:val="0"/>
      <w:divBdr>
        <w:top w:val="none" w:sz="0" w:space="0" w:color="auto"/>
        <w:left w:val="none" w:sz="0" w:space="0" w:color="auto"/>
        <w:bottom w:val="none" w:sz="0" w:space="0" w:color="auto"/>
        <w:right w:val="none" w:sz="0" w:space="0" w:color="auto"/>
      </w:divBdr>
    </w:div>
    <w:div w:id="1992828597">
      <w:bodyDiv w:val="1"/>
      <w:marLeft w:val="0"/>
      <w:marRight w:val="0"/>
      <w:marTop w:val="0"/>
      <w:marBottom w:val="0"/>
      <w:divBdr>
        <w:top w:val="none" w:sz="0" w:space="0" w:color="auto"/>
        <w:left w:val="none" w:sz="0" w:space="0" w:color="auto"/>
        <w:bottom w:val="none" w:sz="0" w:space="0" w:color="auto"/>
        <w:right w:val="none" w:sz="0" w:space="0" w:color="auto"/>
      </w:divBdr>
    </w:div>
    <w:div w:id="2010138342">
      <w:bodyDiv w:val="1"/>
      <w:marLeft w:val="0"/>
      <w:marRight w:val="0"/>
      <w:marTop w:val="0"/>
      <w:marBottom w:val="0"/>
      <w:divBdr>
        <w:top w:val="none" w:sz="0" w:space="0" w:color="auto"/>
        <w:left w:val="none" w:sz="0" w:space="0" w:color="auto"/>
        <w:bottom w:val="none" w:sz="0" w:space="0" w:color="auto"/>
        <w:right w:val="none" w:sz="0" w:space="0" w:color="auto"/>
      </w:divBdr>
    </w:div>
    <w:div w:id="2031300650">
      <w:bodyDiv w:val="1"/>
      <w:marLeft w:val="0"/>
      <w:marRight w:val="0"/>
      <w:marTop w:val="0"/>
      <w:marBottom w:val="0"/>
      <w:divBdr>
        <w:top w:val="none" w:sz="0" w:space="0" w:color="auto"/>
        <w:left w:val="none" w:sz="0" w:space="0" w:color="auto"/>
        <w:bottom w:val="none" w:sz="0" w:space="0" w:color="auto"/>
        <w:right w:val="none" w:sz="0" w:space="0" w:color="auto"/>
      </w:divBdr>
    </w:div>
    <w:div w:id="2047947991">
      <w:bodyDiv w:val="1"/>
      <w:marLeft w:val="0"/>
      <w:marRight w:val="0"/>
      <w:marTop w:val="0"/>
      <w:marBottom w:val="0"/>
      <w:divBdr>
        <w:top w:val="none" w:sz="0" w:space="0" w:color="auto"/>
        <w:left w:val="none" w:sz="0" w:space="0" w:color="auto"/>
        <w:bottom w:val="none" w:sz="0" w:space="0" w:color="auto"/>
        <w:right w:val="none" w:sz="0" w:space="0" w:color="auto"/>
      </w:divBdr>
    </w:div>
    <w:div w:id="2063480889">
      <w:bodyDiv w:val="1"/>
      <w:marLeft w:val="0"/>
      <w:marRight w:val="0"/>
      <w:marTop w:val="0"/>
      <w:marBottom w:val="0"/>
      <w:divBdr>
        <w:top w:val="none" w:sz="0" w:space="0" w:color="auto"/>
        <w:left w:val="none" w:sz="0" w:space="0" w:color="auto"/>
        <w:bottom w:val="none" w:sz="0" w:space="0" w:color="auto"/>
        <w:right w:val="none" w:sz="0" w:space="0" w:color="auto"/>
      </w:divBdr>
    </w:div>
    <w:div w:id="2067756096">
      <w:bodyDiv w:val="1"/>
      <w:marLeft w:val="0"/>
      <w:marRight w:val="0"/>
      <w:marTop w:val="0"/>
      <w:marBottom w:val="0"/>
      <w:divBdr>
        <w:top w:val="none" w:sz="0" w:space="0" w:color="auto"/>
        <w:left w:val="none" w:sz="0" w:space="0" w:color="auto"/>
        <w:bottom w:val="none" w:sz="0" w:space="0" w:color="auto"/>
        <w:right w:val="none" w:sz="0" w:space="0" w:color="auto"/>
      </w:divBdr>
    </w:div>
    <w:div w:id="2070029828">
      <w:bodyDiv w:val="1"/>
      <w:marLeft w:val="0"/>
      <w:marRight w:val="0"/>
      <w:marTop w:val="0"/>
      <w:marBottom w:val="0"/>
      <w:divBdr>
        <w:top w:val="none" w:sz="0" w:space="0" w:color="auto"/>
        <w:left w:val="none" w:sz="0" w:space="0" w:color="auto"/>
        <w:bottom w:val="none" w:sz="0" w:space="0" w:color="auto"/>
        <w:right w:val="none" w:sz="0" w:space="0" w:color="auto"/>
      </w:divBdr>
    </w:div>
    <w:div w:id="2076708063">
      <w:bodyDiv w:val="1"/>
      <w:marLeft w:val="0"/>
      <w:marRight w:val="0"/>
      <w:marTop w:val="0"/>
      <w:marBottom w:val="0"/>
      <w:divBdr>
        <w:top w:val="none" w:sz="0" w:space="0" w:color="auto"/>
        <w:left w:val="none" w:sz="0" w:space="0" w:color="auto"/>
        <w:bottom w:val="none" w:sz="0" w:space="0" w:color="auto"/>
        <w:right w:val="none" w:sz="0" w:space="0" w:color="auto"/>
      </w:divBdr>
    </w:div>
    <w:div w:id="2085178247">
      <w:bodyDiv w:val="1"/>
      <w:marLeft w:val="0"/>
      <w:marRight w:val="0"/>
      <w:marTop w:val="0"/>
      <w:marBottom w:val="0"/>
      <w:divBdr>
        <w:top w:val="none" w:sz="0" w:space="0" w:color="auto"/>
        <w:left w:val="none" w:sz="0" w:space="0" w:color="auto"/>
        <w:bottom w:val="none" w:sz="0" w:space="0" w:color="auto"/>
        <w:right w:val="none" w:sz="0" w:space="0" w:color="auto"/>
      </w:divBdr>
    </w:div>
    <w:div w:id="20896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F457-38B4-474E-9A1B-94267AE1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9</Pages>
  <Words>3743</Words>
  <Characters>20590</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VeritonE430</dc:creator>
  <cp:keywords/>
  <dc:description/>
  <cp:lastModifiedBy>DGS</cp:lastModifiedBy>
  <cp:revision>14</cp:revision>
  <cp:lastPrinted>2022-11-17T08:47:00Z</cp:lastPrinted>
  <dcterms:created xsi:type="dcterms:W3CDTF">2022-10-20T11:28:00Z</dcterms:created>
  <dcterms:modified xsi:type="dcterms:W3CDTF">2022-11-17T09:03:00Z</dcterms:modified>
</cp:coreProperties>
</file>